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EE866" w14:textId="77777777" w:rsidR="00EF55D9" w:rsidRPr="000108E2" w:rsidRDefault="000108E2" w:rsidP="000108E2">
      <w:pPr>
        <w:jc w:val="center"/>
        <w:rPr>
          <w:rFonts w:ascii="Century Gothic" w:hAnsi="Century Gothic"/>
          <w:b/>
        </w:rPr>
      </w:pPr>
      <w:r w:rsidRPr="000108E2">
        <w:rPr>
          <w:rFonts w:ascii="Century Gothic" w:hAnsi="Century Gothic"/>
          <w:b/>
        </w:rPr>
        <w:t>BGGA FREQUENTLY ASKED QUESTIONS</w:t>
      </w:r>
    </w:p>
    <w:p w14:paraId="5B9645F4" w14:textId="77777777" w:rsidR="000108E2" w:rsidRPr="000108E2" w:rsidRDefault="000108E2" w:rsidP="000108E2">
      <w:pPr>
        <w:jc w:val="both"/>
        <w:rPr>
          <w:rFonts w:ascii="Century Gothic" w:hAnsi="Century Gothic"/>
        </w:rPr>
      </w:pPr>
    </w:p>
    <w:p w14:paraId="2F06849F" w14:textId="77777777" w:rsidR="000108E2" w:rsidRPr="000108E2" w:rsidRDefault="000108E2" w:rsidP="000108E2">
      <w:pPr>
        <w:jc w:val="both"/>
        <w:rPr>
          <w:rFonts w:ascii="Century Gothic" w:hAnsi="Century Gothic"/>
        </w:rPr>
      </w:pPr>
    </w:p>
    <w:p w14:paraId="281A9F94" w14:textId="77777777" w:rsidR="000108E2" w:rsidRPr="00B32EDE" w:rsidRDefault="000108E2" w:rsidP="000108E2">
      <w:pPr>
        <w:pStyle w:val="ListParagraph"/>
        <w:numPr>
          <w:ilvl w:val="0"/>
          <w:numId w:val="2"/>
        </w:numPr>
        <w:shd w:val="clear" w:color="auto" w:fill="FFFFFF"/>
        <w:spacing w:before="100" w:beforeAutospacing="1" w:after="100" w:afterAutospacing="1"/>
        <w:jc w:val="both"/>
        <w:outlineLvl w:val="3"/>
        <w:rPr>
          <w:rFonts w:ascii="Century Gothic" w:eastAsia="Times New Roman" w:hAnsi="Century Gothic" w:cs="Times New Roman"/>
          <w:b/>
        </w:rPr>
      </w:pPr>
      <w:r w:rsidRPr="00B32EDE">
        <w:rPr>
          <w:rFonts w:ascii="Century Gothic" w:eastAsia="Times New Roman" w:hAnsi="Century Gothic" w:cs="Times New Roman"/>
          <w:b/>
        </w:rPr>
        <w:t>When was the BGGA founded?</w:t>
      </w:r>
    </w:p>
    <w:p w14:paraId="6E84F5BD" w14:textId="114B0D00" w:rsidR="000108E2" w:rsidRPr="000108E2" w:rsidRDefault="000108E2" w:rsidP="000108E2">
      <w:pPr>
        <w:shd w:val="clear" w:color="auto" w:fill="FFFFFF"/>
        <w:spacing w:after="360" w:line="420" w:lineRule="atLeast"/>
        <w:jc w:val="both"/>
        <w:rPr>
          <w:rFonts w:ascii="Century Gothic" w:hAnsi="Century Gothic" w:cs="Times New Roman"/>
        </w:rPr>
      </w:pPr>
      <w:r w:rsidRPr="000108E2">
        <w:rPr>
          <w:rFonts w:ascii="Century Gothic" w:hAnsi="Century Gothic" w:cs="Times New Roman"/>
        </w:rPr>
        <w:t>Bishops Gate Golf Academy</w:t>
      </w:r>
      <w:r w:rsidR="00483FFD">
        <w:rPr>
          <w:rFonts w:ascii="Century Gothic" w:hAnsi="Century Gothic" w:cs="Times New Roman"/>
        </w:rPr>
        <w:t xml:space="preserve"> (BGGA)</w:t>
      </w:r>
      <w:r w:rsidRPr="000108E2">
        <w:rPr>
          <w:rFonts w:ascii="Century Gothic" w:hAnsi="Century Gothic" w:cs="Times New Roman"/>
        </w:rPr>
        <w:t xml:space="preserve"> started in February of 2014 and is </w:t>
      </w:r>
      <w:r w:rsidR="00483FFD">
        <w:rPr>
          <w:rFonts w:ascii="Century Gothic" w:hAnsi="Century Gothic" w:cs="Times New Roman"/>
        </w:rPr>
        <w:t>the dominant force in junior golf</w:t>
      </w:r>
      <w:r w:rsidRPr="000108E2">
        <w:rPr>
          <w:rFonts w:ascii="Century Gothic" w:hAnsi="Century Gothic" w:cs="Times New Roman"/>
        </w:rPr>
        <w:t xml:space="preserve">. </w:t>
      </w:r>
      <w:r w:rsidR="00483FFD">
        <w:rPr>
          <w:rFonts w:ascii="Century Gothic" w:hAnsi="Century Gothic" w:cs="Times New Roman"/>
        </w:rPr>
        <w:t xml:space="preserve"> In its fifth year</w:t>
      </w:r>
      <w:r w:rsidRPr="000108E2">
        <w:rPr>
          <w:rFonts w:ascii="Century Gothic" w:hAnsi="Century Gothic" w:cs="Times New Roman"/>
        </w:rPr>
        <w:t xml:space="preserve">, there </w:t>
      </w:r>
      <w:r w:rsidR="00B32EDE">
        <w:rPr>
          <w:rFonts w:ascii="Century Gothic" w:hAnsi="Century Gothic" w:cs="Times New Roman"/>
        </w:rPr>
        <w:t>are</w:t>
      </w:r>
      <w:r w:rsidRPr="000108E2">
        <w:rPr>
          <w:rFonts w:ascii="Century Gothic" w:hAnsi="Century Gothic" w:cs="Times New Roman"/>
        </w:rPr>
        <w:t xml:space="preserve"> </w:t>
      </w:r>
      <w:r w:rsidR="00483FFD">
        <w:rPr>
          <w:rFonts w:ascii="Century Gothic" w:hAnsi="Century Gothic" w:cs="Times New Roman"/>
        </w:rPr>
        <w:t>70</w:t>
      </w:r>
      <w:r w:rsidR="00B32EDE">
        <w:rPr>
          <w:rFonts w:ascii="Century Gothic" w:hAnsi="Century Gothic" w:cs="Times New Roman"/>
        </w:rPr>
        <w:t xml:space="preserve"> </w:t>
      </w:r>
      <w:r w:rsidRPr="000108E2">
        <w:rPr>
          <w:rFonts w:ascii="Century Gothic" w:hAnsi="Century Gothic" w:cs="Times New Roman"/>
        </w:rPr>
        <w:t>full time student athletes from over 2</w:t>
      </w:r>
      <w:r w:rsidR="00483FFD">
        <w:rPr>
          <w:rFonts w:ascii="Century Gothic" w:hAnsi="Century Gothic" w:cs="Times New Roman"/>
        </w:rPr>
        <w:t>0</w:t>
      </w:r>
      <w:r w:rsidRPr="000108E2">
        <w:rPr>
          <w:rFonts w:ascii="Century Gothic" w:hAnsi="Century Gothic" w:cs="Times New Roman"/>
        </w:rPr>
        <w:t xml:space="preserve"> different countries training at BGGA.</w:t>
      </w:r>
    </w:p>
    <w:p w14:paraId="7DD43E21" w14:textId="77777777" w:rsidR="000108E2" w:rsidRPr="00B32EDE" w:rsidRDefault="000108E2" w:rsidP="000108E2">
      <w:pPr>
        <w:pStyle w:val="ListParagraph"/>
        <w:numPr>
          <w:ilvl w:val="0"/>
          <w:numId w:val="3"/>
        </w:numPr>
        <w:shd w:val="clear" w:color="auto" w:fill="FFFFFF"/>
        <w:spacing w:before="100" w:beforeAutospacing="1" w:after="100" w:afterAutospacing="1"/>
        <w:jc w:val="both"/>
        <w:outlineLvl w:val="3"/>
        <w:rPr>
          <w:rFonts w:ascii="Century Gothic" w:eastAsia="Times New Roman" w:hAnsi="Century Gothic" w:cs="Times New Roman"/>
          <w:b/>
        </w:rPr>
      </w:pPr>
      <w:r w:rsidRPr="00B32EDE">
        <w:rPr>
          <w:rFonts w:ascii="Century Gothic" w:eastAsia="Times New Roman" w:hAnsi="Century Gothic" w:cs="Times New Roman"/>
          <w:b/>
        </w:rPr>
        <w:t>When should a student apply to the full year program?</w:t>
      </w:r>
    </w:p>
    <w:p w14:paraId="5A967A0C" w14:textId="4853D199" w:rsidR="000108E2" w:rsidRPr="000108E2" w:rsidRDefault="000108E2" w:rsidP="000108E2">
      <w:pPr>
        <w:shd w:val="clear" w:color="auto" w:fill="FFFFFF"/>
        <w:spacing w:after="360" w:line="420" w:lineRule="atLeast"/>
        <w:jc w:val="both"/>
        <w:rPr>
          <w:rFonts w:ascii="Century Gothic" w:hAnsi="Century Gothic" w:cs="Times New Roman"/>
        </w:rPr>
      </w:pPr>
      <w:r w:rsidRPr="000108E2">
        <w:rPr>
          <w:rFonts w:ascii="Century Gothic" w:hAnsi="Century Gothic" w:cs="Times New Roman"/>
        </w:rPr>
        <w:t>Students should apply as soon as they are interested to ens</w:t>
      </w:r>
      <w:r w:rsidR="00483FFD">
        <w:rPr>
          <w:rFonts w:ascii="Century Gothic" w:hAnsi="Century Gothic" w:cs="Times New Roman"/>
        </w:rPr>
        <w:t>ure a spot in the academy and with</w:t>
      </w:r>
      <w:r w:rsidRPr="000108E2">
        <w:rPr>
          <w:rFonts w:ascii="Century Gothic" w:hAnsi="Century Gothic" w:cs="Times New Roman"/>
        </w:rPr>
        <w:t xml:space="preserve"> Montverde Academy</w:t>
      </w:r>
      <w:r w:rsidR="00483FFD">
        <w:rPr>
          <w:rFonts w:ascii="Century Gothic" w:hAnsi="Century Gothic" w:cs="Times New Roman"/>
        </w:rPr>
        <w:t xml:space="preserve"> (MVA)</w:t>
      </w:r>
      <w:r w:rsidRPr="000108E2">
        <w:rPr>
          <w:rFonts w:ascii="Century Gothic" w:hAnsi="Century Gothic" w:cs="Times New Roman"/>
        </w:rPr>
        <w:t xml:space="preserve">, the academic partner of BGGA.  Applications are accepted on a rolling admissions basis but early submission will guarantee an opening as long as you are eligible </w:t>
      </w:r>
    </w:p>
    <w:p w14:paraId="59D4F5E0" w14:textId="77777777" w:rsidR="000108E2" w:rsidRPr="00B32EDE" w:rsidRDefault="000108E2" w:rsidP="000108E2">
      <w:pPr>
        <w:pStyle w:val="ListParagraph"/>
        <w:numPr>
          <w:ilvl w:val="0"/>
          <w:numId w:val="3"/>
        </w:numPr>
        <w:shd w:val="clear" w:color="auto" w:fill="FFFFFF"/>
        <w:spacing w:before="100" w:beforeAutospacing="1" w:after="100" w:afterAutospacing="1"/>
        <w:jc w:val="both"/>
        <w:outlineLvl w:val="3"/>
        <w:rPr>
          <w:rFonts w:ascii="Century Gothic" w:eastAsia="Times New Roman" w:hAnsi="Century Gothic" w:cs="Times New Roman"/>
          <w:b/>
        </w:rPr>
      </w:pPr>
      <w:r w:rsidRPr="00B32EDE">
        <w:rPr>
          <w:rFonts w:ascii="Century Gothic" w:eastAsia="Times New Roman" w:hAnsi="Century Gothic" w:cs="Times New Roman"/>
          <w:b/>
        </w:rPr>
        <w:t>How do I schedule a visit?</w:t>
      </w:r>
    </w:p>
    <w:p w14:paraId="6DDDF356" w14:textId="6CEC44DC" w:rsidR="00B32EDE" w:rsidRPr="000108E2" w:rsidRDefault="000108E2" w:rsidP="000108E2">
      <w:pPr>
        <w:shd w:val="clear" w:color="auto" w:fill="FFFFFF"/>
        <w:spacing w:after="360" w:line="420" w:lineRule="atLeast"/>
        <w:jc w:val="both"/>
        <w:rPr>
          <w:rFonts w:ascii="Century Gothic" w:hAnsi="Century Gothic" w:cs="Times New Roman"/>
        </w:rPr>
      </w:pPr>
      <w:r w:rsidRPr="000108E2">
        <w:rPr>
          <w:rFonts w:ascii="Century Gothic" w:hAnsi="Century Gothic" w:cs="Times New Roman"/>
        </w:rPr>
        <w:t>Please call us at 855-857-1759 to schedule a visit to BGGA and MVA.  A visit usually takes half a day and your game will be professionally evaluated by one of our BGGA instructors.</w:t>
      </w:r>
    </w:p>
    <w:p w14:paraId="09093650" w14:textId="77777777" w:rsidR="000108E2" w:rsidRPr="00B32EDE" w:rsidRDefault="000108E2" w:rsidP="000108E2">
      <w:pPr>
        <w:pStyle w:val="ListParagraph"/>
        <w:numPr>
          <w:ilvl w:val="0"/>
          <w:numId w:val="3"/>
        </w:numPr>
        <w:shd w:val="clear" w:color="auto" w:fill="FFFFFF"/>
        <w:spacing w:before="100" w:beforeAutospacing="1" w:after="100" w:afterAutospacing="1"/>
        <w:jc w:val="both"/>
        <w:outlineLvl w:val="3"/>
        <w:rPr>
          <w:rFonts w:ascii="Century Gothic" w:eastAsia="Times New Roman" w:hAnsi="Century Gothic" w:cs="Times New Roman"/>
          <w:b/>
        </w:rPr>
      </w:pPr>
      <w:r w:rsidRPr="00B32EDE">
        <w:rPr>
          <w:rFonts w:ascii="Century Gothic" w:eastAsia="Times New Roman" w:hAnsi="Century Gothic" w:cs="Times New Roman"/>
          <w:b/>
        </w:rPr>
        <w:t>What are my admissions requirements?</w:t>
      </w:r>
    </w:p>
    <w:p w14:paraId="4F15F5FD" w14:textId="7A000EFF" w:rsidR="000108E2" w:rsidRDefault="000108E2" w:rsidP="000108E2">
      <w:pPr>
        <w:shd w:val="clear" w:color="auto" w:fill="FFFFFF"/>
        <w:spacing w:after="360" w:line="420" w:lineRule="atLeast"/>
        <w:jc w:val="both"/>
        <w:rPr>
          <w:rFonts w:ascii="Century Gothic" w:hAnsi="Century Gothic" w:cs="Times New Roman"/>
        </w:rPr>
      </w:pPr>
      <w:r w:rsidRPr="000108E2">
        <w:rPr>
          <w:rFonts w:ascii="Century Gothic" w:hAnsi="Century Gothic" w:cs="Times New Roman"/>
        </w:rPr>
        <w:t>Once the Academy has received your application it will be reviewed within one week. We are looking for students with a minimum of a 2.0 GPA, have strong character, a good work ethic and a passion for golf.</w:t>
      </w:r>
    </w:p>
    <w:p w14:paraId="3F1A8E9A" w14:textId="77777777" w:rsidR="005F7B9D" w:rsidRPr="000108E2" w:rsidRDefault="005F7B9D" w:rsidP="000108E2">
      <w:pPr>
        <w:shd w:val="clear" w:color="auto" w:fill="FFFFFF"/>
        <w:spacing w:after="360" w:line="420" w:lineRule="atLeast"/>
        <w:jc w:val="both"/>
        <w:rPr>
          <w:rFonts w:ascii="Century Gothic" w:hAnsi="Century Gothic" w:cs="Times New Roman"/>
        </w:rPr>
      </w:pPr>
    </w:p>
    <w:p w14:paraId="188ADA55" w14:textId="77777777" w:rsidR="000108E2" w:rsidRPr="00B32EDE" w:rsidRDefault="000108E2" w:rsidP="000108E2">
      <w:pPr>
        <w:pStyle w:val="ListParagraph"/>
        <w:numPr>
          <w:ilvl w:val="0"/>
          <w:numId w:val="3"/>
        </w:numPr>
        <w:shd w:val="clear" w:color="auto" w:fill="FFFFFF"/>
        <w:spacing w:before="100" w:beforeAutospacing="1" w:after="100" w:afterAutospacing="1"/>
        <w:jc w:val="both"/>
        <w:outlineLvl w:val="3"/>
        <w:rPr>
          <w:rFonts w:ascii="Century Gothic" w:eastAsia="Times New Roman" w:hAnsi="Century Gothic" w:cs="Times New Roman"/>
          <w:b/>
        </w:rPr>
      </w:pPr>
      <w:r w:rsidRPr="00B32EDE">
        <w:rPr>
          <w:rFonts w:ascii="Century Gothic" w:eastAsia="Times New Roman" w:hAnsi="Century Gothic" w:cs="Times New Roman"/>
          <w:b/>
        </w:rPr>
        <w:lastRenderedPageBreak/>
        <w:t>Are international students issued an I-20?</w:t>
      </w:r>
    </w:p>
    <w:p w14:paraId="2881E823" w14:textId="7C1CDABA" w:rsidR="000108E2" w:rsidRPr="005F7B9D" w:rsidRDefault="000108E2" w:rsidP="005F7B9D">
      <w:pPr>
        <w:shd w:val="clear" w:color="auto" w:fill="FFFFFF"/>
        <w:spacing w:after="360" w:line="420" w:lineRule="atLeast"/>
        <w:jc w:val="both"/>
        <w:rPr>
          <w:rFonts w:ascii="Century Gothic" w:hAnsi="Century Gothic" w:cs="Times New Roman"/>
        </w:rPr>
      </w:pPr>
      <w:r w:rsidRPr="000108E2">
        <w:rPr>
          <w:rFonts w:ascii="Century Gothic" w:hAnsi="Century Gothic" w:cs="Times New Roman"/>
        </w:rPr>
        <w:t xml:space="preserve">International Students who will be attending high school will be issued an I-20 through Montverde Academy once the student is admitted and the deposit is paid. International students who attend the academy as a Post Graduate usually attend on a tourist visa that can be obtained through your country’s embassy. </w:t>
      </w:r>
    </w:p>
    <w:p w14:paraId="1AB34DC0" w14:textId="77777777" w:rsidR="000108E2" w:rsidRPr="00B32EDE" w:rsidRDefault="000108E2" w:rsidP="000108E2">
      <w:pPr>
        <w:pStyle w:val="ListParagraph"/>
        <w:numPr>
          <w:ilvl w:val="0"/>
          <w:numId w:val="3"/>
        </w:numPr>
        <w:shd w:val="clear" w:color="auto" w:fill="FFFFFF"/>
        <w:spacing w:before="100" w:beforeAutospacing="1" w:after="100" w:afterAutospacing="1"/>
        <w:jc w:val="both"/>
        <w:outlineLvl w:val="3"/>
        <w:rPr>
          <w:rFonts w:ascii="Century Gothic" w:eastAsia="Times New Roman" w:hAnsi="Century Gothic" w:cs="Times New Roman"/>
          <w:b/>
        </w:rPr>
      </w:pPr>
      <w:r w:rsidRPr="00B32EDE">
        <w:rPr>
          <w:rFonts w:ascii="Century Gothic" w:eastAsia="Times New Roman" w:hAnsi="Century Gothic" w:cs="Times New Roman"/>
          <w:b/>
        </w:rPr>
        <w:t>What payment options do I have?</w:t>
      </w:r>
    </w:p>
    <w:p w14:paraId="41B1DAD3" w14:textId="2313E503" w:rsidR="000108E2" w:rsidRPr="000108E2" w:rsidRDefault="000108E2" w:rsidP="000108E2">
      <w:pPr>
        <w:shd w:val="clear" w:color="auto" w:fill="FFFFFF"/>
        <w:spacing w:after="360" w:line="420" w:lineRule="atLeast"/>
        <w:jc w:val="both"/>
        <w:rPr>
          <w:rFonts w:ascii="Century Gothic" w:hAnsi="Century Gothic" w:cs="Times New Roman"/>
        </w:rPr>
      </w:pPr>
      <w:r w:rsidRPr="000108E2">
        <w:rPr>
          <w:rFonts w:ascii="Century Gothic" w:hAnsi="Century Gothic" w:cs="Times New Roman"/>
        </w:rPr>
        <w:t xml:space="preserve">An acceptance package will be sent to the student after they have been formally admitted to BGGA.  As soon the contract is signed a $5,000 deposit is required.  Tuition is due in full prior to the start of the school year but there is a payment arrangement for semester payments.  </w:t>
      </w:r>
    </w:p>
    <w:p w14:paraId="5F24BA9A" w14:textId="77777777" w:rsidR="000108E2" w:rsidRPr="00B32EDE" w:rsidRDefault="000108E2" w:rsidP="000108E2">
      <w:pPr>
        <w:pStyle w:val="ListParagraph"/>
        <w:numPr>
          <w:ilvl w:val="0"/>
          <w:numId w:val="3"/>
        </w:numPr>
        <w:shd w:val="clear" w:color="auto" w:fill="FFFFFF"/>
        <w:spacing w:before="100" w:beforeAutospacing="1" w:after="100" w:afterAutospacing="1"/>
        <w:jc w:val="both"/>
        <w:outlineLvl w:val="3"/>
        <w:rPr>
          <w:rFonts w:ascii="Century Gothic" w:eastAsia="Times New Roman" w:hAnsi="Century Gothic" w:cs="Times New Roman"/>
          <w:b/>
        </w:rPr>
      </w:pPr>
      <w:r w:rsidRPr="00B32EDE">
        <w:rPr>
          <w:rFonts w:ascii="Century Gothic" w:eastAsia="Times New Roman" w:hAnsi="Century Gothic" w:cs="Times New Roman"/>
          <w:b/>
        </w:rPr>
        <w:t>Are scholarships offered?</w:t>
      </w:r>
    </w:p>
    <w:p w14:paraId="64CA4577" w14:textId="78DD8C53" w:rsidR="000108E2" w:rsidRPr="000108E2" w:rsidRDefault="000108E2" w:rsidP="000108E2">
      <w:pPr>
        <w:shd w:val="clear" w:color="auto" w:fill="FFFFFF"/>
        <w:spacing w:after="360" w:line="420" w:lineRule="atLeast"/>
        <w:jc w:val="both"/>
        <w:rPr>
          <w:rFonts w:ascii="Century Gothic" w:hAnsi="Century Gothic" w:cs="Times New Roman"/>
        </w:rPr>
      </w:pPr>
      <w:r w:rsidRPr="000108E2">
        <w:rPr>
          <w:rFonts w:ascii="Century Gothic" w:hAnsi="Century Gothic" w:cs="Times New Roman"/>
        </w:rPr>
        <w:t xml:space="preserve">Students who are interested in scholarships should speak directly with the admissions office. All financial aid considerations are determined on a case-by-case basis.  BGGA does partner with the Junior Champions Tour and eligible students are free to apply for athletic scholarships that will be awarded based on need.  The website for the JCF is </w:t>
      </w:r>
      <w:hyperlink r:id="rId7" w:history="1">
        <w:r w:rsidRPr="00514B30">
          <w:rPr>
            <w:rStyle w:val="Hyperlink"/>
            <w:rFonts w:ascii="Century Gothic" w:hAnsi="Century Gothic" w:cs="Times New Roman"/>
          </w:rPr>
          <w:t>www.juniorchampionsfoundation.org/</w:t>
        </w:r>
      </w:hyperlink>
    </w:p>
    <w:p w14:paraId="3ED7C6AA" w14:textId="77777777" w:rsidR="000108E2" w:rsidRPr="00B32EDE" w:rsidRDefault="000108E2" w:rsidP="000108E2">
      <w:pPr>
        <w:pStyle w:val="ListParagraph"/>
        <w:numPr>
          <w:ilvl w:val="0"/>
          <w:numId w:val="3"/>
        </w:numPr>
        <w:shd w:val="clear" w:color="auto" w:fill="FFFFFF"/>
        <w:spacing w:before="100" w:beforeAutospacing="1" w:after="100" w:afterAutospacing="1"/>
        <w:jc w:val="both"/>
        <w:outlineLvl w:val="3"/>
        <w:rPr>
          <w:rFonts w:ascii="Century Gothic" w:eastAsia="Times New Roman" w:hAnsi="Century Gothic" w:cs="Times New Roman"/>
          <w:b/>
        </w:rPr>
      </w:pPr>
      <w:r w:rsidRPr="00B32EDE">
        <w:rPr>
          <w:rFonts w:ascii="Century Gothic" w:eastAsia="Times New Roman" w:hAnsi="Century Gothic" w:cs="Times New Roman"/>
          <w:b/>
        </w:rPr>
        <w:t>Who will be my golf coach?</w:t>
      </w:r>
    </w:p>
    <w:p w14:paraId="05AA0B64" w14:textId="215E923A" w:rsidR="000108E2" w:rsidRPr="005F7B9D" w:rsidRDefault="000108E2" w:rsidP="005F7B9D">
      <w:pPr>
        <w:shd w:val="clear" w:color="auto" w:fill="FFFFFF"/>
        <w:spacing w:after="360" w:line="420" w:lineRule="atLeast"/>
        <w:jc w:val="both"/>
        <w:rPr>
          <w:rFonts w:ascii="Century Gothic" w:hAnsi="Century Gothic" w:cs="Times New Roman"/>
        </w:rPr>
      </w:pPr>
      <w:r w:rsidRPr="000108E2">
        <w:rPr>
          <w:rFonts w:ascii="Century Gothic" w:hAnsi="Century Gothic" w:cs="Times New Roman"/>
        </w:rPr>
        <w:t>When students arrive for the start of the semester, they are evaluated for one week by all of our BGGA senior coaches to assess their strengths and area of improvement and determine the best coaching fit for each individual.   Student requests are honored to the best of our ability and returning students will typically be with same coach unless a change is requested.</w:t>
      </w:r>
    </w:p>
    <w:p w14:paraId="67839DDE" w14:textId="77777777" w:rsidR="000108E2" w:rsidRPr="00B32EDE" w:rsidRDefault="000108E2" w:rsidP="000108E2">
      <w:pPr>
        <w:pStyle w:val="ListParagraph"/>
        <w:numPr>
          <w:ilvl w:val="0"/>
          <w:numId w:val="3"/>
        </w:numPr>
        <w:shd w:val="clear" w:color="auto" w:fill="FFFFFF"/>
        <w:spacing w:before="100" w:beforeAutospacing="1" w:after="100" w:afterAutospacing="1"/>
        <w:jc w:val="both"/>
        <w:outlineLvl w:val="3"/>
        <w:rPr>
          <w:rFonts w:ascii="Century Gothic" w:eastAsia="Times New Roman" w:hAnsi="Century Gothic" w:cs="Times New Roman"/>
          <w:b/>
        </w:rPr>
      </w:pPr>
      <w:r w:rsidRPr="00B32EDE">
        <w:rPr>
          <w:rFonts w:ascii="Century Gothic" w:eastAsia="Times New Roman" w:hAnsi="Century Gothic" w:cs="Times New Roman"/>
          <w:b/>
        </w:rPr>
        <w:lastRenderedPageBreak/>
        <w:t>What should I bring to the academy?</w:t>
      </w:r>
    </w:p>
    <w:p w14:paraId="6BCF6753" w14:textId="441C8DA4" w:rsidR="000108E2" w:rsidRDefault="000108E2" w:rsidP="000108E2">
      <w:pPr>
        <w:shd w:val="clear" w:color="auto" w:fill="FFFFFF"/>
        <w:spacing w:after="360" w:line="420" w:lineRule="atLeast"/>
        <w:jc w:val="both"/>
        <w:rPr>
          <w:rFonts w:ascii="Century Gothic" w:hAnsi="Century Gothic" w:cs="Times New Roman"/>
        </w:rPr>
      </w:pPr>
      <w:r w:rsidRPr="000108E2">
        <w:rPr>
          <w:rFonts w:ascii="Century Gothic" w:hAnsi="Century Gothic" w:cs="Times New Roman"/>
        </w:rPr>
        <w:t xml:space="preserve">Necessary Items: Golf equipment, clothing, laptop, backpack, toiletries, </w:t>
      </w:r>
      <w:r>
        <w:rPr>
          <w:rFonts w:ascii="Century Gothic" w:hAnsi="Century Gothic" w:cs="Times New Roman"/>
        </w:rPr>
        <w:t>m</w:t>
      </w:r>
      <w:r w:rsidRPr="000108E2">
        <w:rPr>
          <w:rFonts w:ascii="Century Gothic" w:hAnsi="Century Gothic" w:cs="Times New Roman"/>
        </w:rPr>
        <w:t>oney/credit card, hangers, swimsuit, school supplies, business formal clothes for ceremonies and events, and travel supplies.</w:t>
      </w:r>
    </w:p>
    <w:p w14:paraId="0EBBC7CD" w14:textId="6732C87B" w:rsidR="000108E2" w:rsidRPr="000108E2" w:rsidRDefault="000108E2" w:rsidP="000108E2">
      <w:pPr>
        <w:shd w:val="clear" w:color="auto" w:fill="FFFFFF"/>
        <w:spacing w:after="360" w:line="420" w:lineRule="atLeast"/>
        <w:jc w:val="both"/>
        <w:rPr>
          <w:rFonts w:ascii="Century Gothic" w:hAnsi="Century Gothic" w:cs="Times New Roman"/>
        </w:rPr>
      </w:pPr>
      <w:r w:rsidRPr="000108E2">
        <w:rPr>
          <w:rFonts w:ascii="Century Gothic" w:hAnsi="Century Gothic" w:cs="Times New Roman"/>
        </w:rPr>
        <w:t>Optional Items: I-pod, camera, cards, sports equipment, reading lamp, cell phone, and </w:t>
      </w:r>
      <w:r w:rsidR="005F7B9D" w:rsidRPr="000108E2">
        <w:rPr>
          <w:rFonts w:ascii="Century Gothic" w:hAnsi="Century Gothic" w:cs="Times New Roman"/>
        </w:rPr>
        <w:t>long-distance</w:t>
      </w:r>
      <w:r w:rsidRPr="000108E2">
        <w:rPr>
          <w:rFonts w:ascii="Century Gothic" w:hAnsi="Century Gothic" w:cs="Times New Roman"/>
        </w:rPr>
        <w:t xml:space="preserve"> phone card.</w:t>
      </w:r>
    </w:p>
    <w:p w14:paraId="1A66C09B" w14:textId="1672ACDD" w:rsidR="000108E2" w:rsidRPr="005F7B9D" w:rsidRDefault="000108E2" w:rsidP="005F7B9D">
      <w:pPr>
        <w:shd w:val="clear" w:color="auto" w:fill="FFFFFF"/>
        <w:spacing w:after="360" w:line="420" w:lineRule="atLeast"/>
        <w:jc w:val="both"/>
        <w:rPr>
          <w:rFonts w:ascii="Century Gothic" w:hAnsi="Century Gothic" w:cs="Times New Roman"/>
        </w:rPr>
      </w:pPr>
      <w:r w:rsidRPr="000108E2">
        <w:rPr>
          <w:rFonts w:ascii="Century Gothic" w:hAnsi="Century Gothic" w:cs="Times New Roman"/>
        </w:rPr>
        <w:t>Prohibited Items: Drugs, tobacco products including e-cigs, alcohol, candles, flammables, hanging lights, TV’s and stereos, pets, fireworks, firearms, pornographic poster/magazines and paintball guns.</w:t>
      </w:r>
    </w:p>
    <w:p w14:paraId="72F7AB3C" w14:textId="77777777" w:rsidR="000108E2" w:rsidRPr="00B32EDE" w:rsidRDefault="000108E2" w:rsidP="000108E2">
      <w:pPr>
        <w:pStyle w:val="ListParagraph"/>
        <w:numPr>
          <w:ilvl w:val="0"/>
          <w:numId w:val="3"/>
        </w:numPr>
        <w:shd w:val="clear" w:color="auto" w:fill="FFFFFF"/>
        <w:spacing w:before="100" w:beforeAutospacing="1" w:after="100" w:afterAutospacing="1"/>
        <w:jc w:val="both"/>
        <w:outlineLvl w:val="3"/>
        <w:rPr>
          <w:rFonts w:ascii="Century Gothic" w:eastAsia="Times New Roman" w:hAnsi="Century Gothic" w:cs="Times New Roman"/>
          <w:b/>
        </w:rPr>
      </w:pPr>
      <w:r w:rsidRPr="00B32EDE">
        <w:rPr>
          <w:rFonts w:ascii="Century Gothic" w:eastAsia="Times New Roman" w:hAnsi="Century Gothic" w:cs="Times New Roman"/>
          <w:b/>
        </w:rPr>
        <w:t>Where are housing facilities located?</w:t>
      </w:r>
    </w:p>
    <w:p w14:paraId="66365468" w14:textId="4DFA4EEA" w:rsidR="000108E2" w:rsidRPr="005F7B9D" w:rsidRDefault="000108E2" w:rsidP="005F7B9D">
      <w:pPr>
        <w:shd w:val="clear" w:color="auto" w:fill="FFFFFF"/>
        <w:spacing w:after="360" w:line="420" w:lineRule="atLeast"/>
        <w:jc w:val="both"/>
        <w:rPr>
          <w:rFonts w:ascii="Century Gothic" w:hAnsi="Century Gothic" w:cs="Times New Roman"/>
        </w:rPr>
      </w:pPr>
      <w:r w:rsidRPr="000108E2">
        <w:rPr>
          <w:rFonts w:ascii="Century Gothic" w:hAnsi="Century Gothic" w:cs="Times New Roman"/>
        </w:rPr>
        <w:t xml:space="preserve">The housing campus is located within the secure and gated community of Bishops Gate.  Students are accommodated in well-appointed condominiums and each unit has two or three bedrooms with a living room, dining room and kitchen.  There is full security in each house and Houseparent’s are notified when students leave the house after curfew.  Additionally, there is security patrolling </w:t>
      </w:r>
      <w:r w:rsidR="00483FFD">
        <w:rPr>
          <w:rFonts w:ascii="Century Gothic" w:hAnsi="Century Gothic" w:cs="Times New Roman"/>
        </w:rPr>
        <w:t>throughout the night</w:t>
      </w:r>
      <w:r w:rsidRPr="000108E2">
        <w:rPr>
          <w:rFonts w:ascii="Century Gothic" w:hAnsi="Century Gothic" w:cs="Times New Roman"/>
        </w:rPr>
        <w:t xml:space="preserve"> to ensure that all students are secure.  The amenities at Bishops Gate include tennis courts, a marina, game room, basketball, swimming pool and more.</w:t>
      </w:r>
    </w:p>
    <w:p w14:paraId="4D5101A2" w14:textId="77777777" w:rsidR="000108E2" w:rsidRPr="00B32EDE" w:rsidRDefault="000108E2" w:rsidP="000108E2">
      <w:pPr>
        <w:pStyle w:val="ListParagraph"/>
        <w:numPr>
          <w:ilvl w:val="0"/>
          <w:numId w:val="3"/>
        </w:numPr>
        <w:shd w:val="clear" w:color="auto" w:fill="FFFFFF"/>
        <w:spacing w:before="100" w:beforeAutospacing="1" w:after="100" w:afterAutospacing="1"/>
        <w:jc w:val="both"/>
        <w:outlineLvl w:val="3"/>
        <w:rPr>
          <w:rFonts w:ascii="Century Gothic" w:eastAsia="Times New Roman" w:hAnsi="Century Gothic" w:cs="Times New Roman"/>
          <w:b/>
        </w:rPr>
      </w:pPr>
      <w:r w:rsidRPr="00B32EDE">
        <w:rPr>
          <w:rFonts w:ascii="Century Gothic" w:eastAsia="Times New Roman" w:hAnsi="Century Gothic" w:cs="Times New Roman"/>
          <w:b/>
        </w:rPr>
        <w:t>Can I have a car at the academy?</w:t>
      </w:r>
    </w:p>
    <w:p w14:paraId="3A509145" w14:textId="59CB92C9" w:rsidR="000108E2" w:rsidRPr="005F7B9D" w:rsidRDefault="000108E2" w:rsidP="005F7B9D">
      <w:pPr>
        <w:shd w:val="clear" w:color="auto" w:fill="FFFFFF"/>
        <w:spacing w:after="360" w:line="420" w:lineRule="atLeast"/>
        <w:jc w:val="both"/>
        <w:rPr>
          <w:rFonts w:ascii="Century Gothic" w:hAnsi="Century Gothic" w:cs="Times New Roman"/>
        </w:rPr>
      </w:pPr>
      <w:r w:rsidRPr="000108E2">
        <w:rPr>
          <w:rFonts w:ascii="Century Gothic" w:hAnsi="Century Gothic" w:cs="Times New Roman"/>
        </w:rPr>
        <w:t>Only Post Graduate students in good standing may have a car at the Academy. No other student is allowed to ride in the car without the permissions of his or her parents.</w:t>
      </w:r>
    </w:p>
    <w:p w14:paraId="3FE1CBA0" w14:textId="77777777" w:rsidR="000108E2" w:rsidRPr="00B32EDE" w:rsidRDefault="000108E2" w:rsidP="000108E2">
      <w:pPr>
        <w:pStyle w:val="ListParagraph"/>
        <w:numPr>
          <w:ilvl w:val="0"/>
          <w:numId w:val="3"/>
        </w:numPr>
        <w:shd w:val="clear" w:color="auto" w:fill="FFFFFF"/>
        <w:spacing w:before="100" w:beforeAutospacing="1" w:after="100" w:afterAutospacing="1"/>
        <w:jc w:val="both"/>
        <w:outlineLvl w:val="3"/>
        <w:rPr>
          <w:rFonts w:ascii="Century Gothic" w:eastAsia="Times New Roman" w:hAnsi="Century Gothic" w:cs="Times New Roman"/>
          <w:b/>
        </w:rPr>
      </w:pPr>
      <w:r w:rsidRPr="00B32EDE">
        <w:rPr>
          <w:rFonts w:ascii="Century Gothic" w:eastAsia="Times New Roman" w:hAnsi="Century Gothic" w:cs="Times New Roman"/>
          <w:b/>
        </w:rPr>
        <w:lastRenderedPageBreak/>
        <w:t>Where do students eat?</w:t>
      </w:r>
    </w:p>
    <w:p w14:paraId="3BFB22B5" w14:textId="39ABB55F" w:rsidR="000108E2" w:rsidRDefault="000108E2" w:rsidP="000108E2">
      <w:pPr>
        <w:shd w:val="clear" w:color="auto" w:fill="FFFFFF"/>
        <w:spacing w:after="360" w:line="420" w:lineRule="atLeast"/>
        <w:jc w:val="both"/>
        <w:rPr>
          <w:rFonts w:ascii="Century Gothic" w:hAnsi="Century Gothic" w:cs="Times New Roman"/>
        </w:rPr>
      </w:pPr>
      <w:r w:rsidRPr="000108E2">
        <w:rPr>
          <w:rFonts w:ascii="Century Gothic" w:hAnsi="Century Gothic" w:cs="Times New Roman"/>
        </w:rPr>
        <w:t>All student meals are prepared at Champions Hall, which is the BGGA dining center</w:t>
      </w:r>
      <w:r w:rsidR="00483FFD">
        <w:rPr>
          <w:rFonts w:ascii="Century Gothic" w:hAnsi="Century Gothic" w:cs="Times New Roman"/>
        </w:rPr>
        <w:t xml:space="preserve"> overlooking beautiful Lake Harris</w:t>
      </w:r>
      <w:r w:rsidRPr="000108E2">
        <w:rPr>
          <w:rFonts w:ascii="Century Gothic" w:hAnsi="Century Gothic" w:cs="Times New Roman"/>
        </w:rPr>
        <w:t xml:space="preserve">.  </w:t>
      </w:r>
    </w:p>
    <w:p w14:paraId="2C6F5FA8" w14:textId="77777777" w:rsidR="000108E2" w:rsidRPr="00B32EDE" w:rsidRDefault="000108E2" w:rsidP="000108E2">
      <w:pPr>
        <w:pStyle w:val="ListParagraph"/>
        <w:numPr>
          <w:ilvl w:val="0"/>
          <w:numId w:val="3"/>
        </w:numPr>
        <w:shd w:val="clear" w:color="auto" w:fill="FFFFFF"/>
        <w:spacing w:after="360" w:line="420" w:lineRule="atLeast"/>
        <w:jc w:val="both"/>
        <w:rPr>
          <w:rFonts w:ascii="Century Gothic" w:hAnsi="Century Gothic" w:cs="Times New Roman"/>
          <w:b/>
        </w:rPr>
      </w:pPr>
      <w:r w:rsidRPr="00B32EDE">
        <w:rPr>
          <w:rFonts w:ascii="Century Gothic" w:hAnsi="Century Gothic" w:cs="Times New Roman"/>
          <w:b/>
        </w:rPr>
        <w:t>What golf courses do we play?</w:t>
      </w:r>
    </w:p>
    <w:p w14:paraId="132C597D" w14:textId="2B21D205" w:rsidR="00483FFD" w:rsidRDefault="000108E2" w:rsidP="00483FFD">
      <w:pPr>
        <w:shd w:val="clear" w:color="auto" w:fill="FFFFFF"/>
        <w:spacing w:after="360" w:line="420" w:lineRule="atLeast"/>
        <w:jc w:val="both"/>
        <w:rPr>
          <w:rFonts w:ascii="Century Gothic" w:hAnsi="Century Gothic" w:cs="Times New Roman"/>
        </w:rPr>
      </w:pPr>
      <w:r w:rsidRPr="000108E2">
        <w:rPr>
          <w:rFonts w:ascii="Century Gothic" w:hAnsi="Century Gothic" w:cs="Times New Roman"/>
        </w:rPr>
        <w:t xml:space="preserve">Students have </w:t>
      </w:r>
      <w:r w:rsidR="00483FFD">
        <w:rPr>
          <w:rFonts w:ascii="Century Gothic" w:hAnsi="Century Gothic" w:cs="Times New Roman"/>
        </w:rPr>
        <w:t xml:space="preserve">full </w:t>
      </w:r>
      <w:r w:rsidRPr="000108E2">
        <w:rPr>
          <w:rFonts w:ascii="Century Gothic" w:hAnsi="Century Gothic" w:cs="Times New Roman"/>
        </w:rPr>
        <w:t xml:space="preserve">access to their home course at Bishops Gate </w:t>
      </w:r>
      <w:r w:rsidR="00B32EDE">
        <w:rPr>
          <w:rFonts w:ascii="Century Gothic" w:hAnsi="Century Gothic" w:cs="Times New Roman"/>
        </w:rPr>
        <w:t xml:space="preserve">seven </w:t>
      </w:r>
      <w:r w:rsidRPr="000108E2">
        <w:rPr>
          <w:rFonts w:ascii="Century Gothic" w:hAnsi="Century Gothic" w:cs="Times New Roman"/>
        </w:rPr>
        <w:t xml:space="preserve">days a week.  </w:t>
      </w:r>
      <w:r w:rsidR="00483FFD">
        <w:rPr>
          <w:rFonts w:ascii="Century Gothic" w:hAnsi="Century Gothic" w:cs="Times New Roman"/>
        </w:rPr>
        <w:t xml:space="preserve">Other courses (Mission Inn and Bella </w:t>
      </w:r>
      <w:proofErr w:type="spellStart"/>
      <w:r w:rsidR="00483FFD">
        <w:rPr>
          <w:rFonts w:ascii="Century Gothic" w:hAnsi="Century Gothic" w:cs="Times New Roman"/>
        </w:rPr>
        <w:t>Collina</w:t>
      </w:r>
      <w:proofErr w:type="spellEnd"/>
      <w:r w:rsidR="00483FFD">
        <w:rPr>
          <w:rFonts w:ascii="Century Gothic" w:hAnsi="Century Gothic" w:cs="Times New Roman"/>
        </w:rPr>
        <w:t>) are also made available to students.</w:t>
      </w:r>
    </w:p>
    <w:p w14:paraId="46EF0E37" w14:textId="0D2302BA" w:rsidR="000108E2" w:rsidRPr="00B32EDE" w:rsidRDefault="000108E2" w:rsidP="00483FFD">
      <w:pPr>
        <w:shd w:val="clear" w:color="auto" w:fill="FFFFFF"/>
        <w:spacing w:after="360" w:line="420" w:lineRule="atLeast"/>
        <w:jc w:val="both"/>
        <w:rPr>
          <w:rFonts w:ascii="Century Gothic" w:eastAsia="Times New Roman" w:hAnsi="Century Gothic" w:cs="Times New Roman"/>
          <w:b/>
        </w:rPr>
      </w:pPr>
      <w:r w:rsidRPr="00B32EDE">
        <w:rPr>
          <w:rFonts w:ascii="Century Gothic" w:eastAsia="Times New Roman" w:hAnsi="Century Gothic" w:cs="Times New Roman"/>
          <w:b/>
        </w:rPr>
        <w:t>Who will be my Houseparent?</w:t>
      </w:r>
    </w:p>
    <w:p w14:paraId="18DB1C8C" w14:textId="2276F0A6" w:rsidR="000108E2" w:rsidRPr="005F7B9D" w:rsidRDefault="000108E2" w:rsidP="005F7B9D">
      <w:pPr>
        <w:shd w:val="clear" w:color="auto" w:fill="FFFFFF"/>
        <w:spacing w:after="360" w:line="420" w:lineRule="atLeast"/>
        <w:jc w:val="both"/>
        <w:rPr>
          <w:rFonts w:ascii="Century Gothic" w:hAnsi="Century Gothic" w:cs="Times New Roman"/>
        </w:rPr>
      </w:pPr>
      <w:r w:rsidRPr="000108E2">
        <w:rPr>
          <w:rFonts w:ascii="Century Gothic" w:hAnsi="Century Gothic" w:cs="Times New Roman"/>
        </w:rPr>
        <w:t>Houseparent’s are full time employees of the Academy. Many of them have a background in education, counseling, or golf.  Applicants go through a strict screening process and background check. Students are placed in housing by age. Houseparent’s monitor study sessions and communicate with the parents on a regular basis.</w:t>
      </w:r>
    </w:p>
    <w:p w14:paraId="28E2DE4F" w14:textId="77777777" w:rsidR="000108E2" w:rsidRPr="00B32EDE" w:rsidRDefault="000108E2" w:rsidP="000108E2">
      <w:pPr>
        <w:pStyle w:val="ListParagraph"/>
        <w:numPr>
          <w:ilvl w:val="0"/>
          <w:numId w:val="3"/>
        </w:numPr>
        <w:shd w:val="clear" w:color="auto" w:fill="FFFFFF"/>
        <w:spacing w:before="100" w:beforeAutospacing="1" w:after="100" w:afterAutospacing="1"/>
        <w:jc w:val="both"/>
        <w:outlineLvl w:val="3"/>
        <w:rPr>
          <w:rFonts w:ascii="Century Gothic" w:eastAsia="Times New Roman" w:hAnsi="Century Gothic" w:cs="Times New Roman"/>
          <w:b/>
        </w:rPr>
      </w:pPr>
      <w:r w:rsidRPr="00B32EDE">
        <w:rPr>
          <w:rFonts w:ascii="Century Gothic" w:eastAsia="Times New Roman" w:hAnsi="Century Gothic" w:cs="Times New Roman"/>
          <w:b/>
        </w:rPr>
        <w:t>What airports are convenient to Campus?</w:t>
      </w:r>
    </w:p>
    <w:p w14:paraId="53E1649A" w14:textId="04C8C0EF" w:rsidR="000108E2" w:rsidRPr="005F7B9D" w:rsidRDefault="000108E2" w:rsidP="005F7B9D">
      <w:pPr>
        <w:shd w:val="clear" w:color="auto" w:fill="FFFFFF"/>
        <w:spacing w:after="360" w:line="420" w:lineRule="atLeast"/>
        <w:jc w:val="both"/>
        <w:rPr>
          <w:rFonts w:ascii="Century Gothic" w:hAnsi="Century Gothic" w:cs="Times New Roman"/>
        </w:rPr>
      </w:pPr>
      <w:r w:rsidRPr="000108E2">
        <w:rPr>
          <w:rFonts w:ascii="Century Gothic" w:hAnsi="Century Gothic" w:cs="Times New Roman"/>
        </w:rPr>
        <w:t xml:space="preserve">Students can fly into Orlando International Airport (MCO) or Tampa International airport.   Transportation to and from the </w:t>
      </w:r>
      <w:r w:rsidR="00B32EDE">
        <w:rPr>
          <w:rFonts w:ascii="Century Gothic" w:hAnsi="Century Gothic" w:cs="Times New Roman"/>
        </w:rPr>
        <w:t>MCO</w:t>
      </w:r>
      <w:r w:rsidR="00483FFD">
        <w:rPr>
          <w:rFonts w:ascii="Century Gothic" w:hAnsi="Century Gothic" w:cs="Times New Roman"/>
        </w:rPr>
        <w:t xml:space="preserve"> should</w:t>
      </w:r>
      <w:r w:rsidRPr="000108E2">
        <w:rPr>
          <w:rFonts w:ascii="Century Gothic" w:hAnsi="Century Gothic" w:cs="Times New Roman"/>
        </w:rPr>
        <w:t xml:space="preserve"> be arranged through the Admissions staff at the BGGA.</w:t>
      </w:r>
    </w:p>
    <w:p w14:paraId="08DD4A08" w14:textId="77777777" w:rsidR="000108E2" w:rsidRPr="00B32EDE" w:rsidRDefault="000108E2" w:rsidP="000108E2">
      <w:pPr>
        <w:pStyle w:val="ListParagraph"/>
        <w:numPr>
          <w:ilvl w:val="0"/>
          <w:numId w:val="3"/>
        </w:numPr>
        <w:shd w:val="clear" w:color="auto" w:fill="FFFFFF"/>
        <w:spacing w:before="100" w:beforeAutospacing="1" w:after="100" w:afterAutospacing="1"/>
        <w:jc w:val="both"/>
        <w:outlineLvl w:val="3"/>
        <w:rPr>
          <w:rFonts w:ascii="Century Gothic" w:eastAsia="Times New Roman" w:hAnsi="Century Gothic" w:cs="Times New Roman"/>
          <w:b/>
        </w:rPr>
      </w:pPr>
      <w:r w:rsidRPr="00B32EDE">
        <w:rPr>
          <w:rFonts w:ascii="Century Gothic" w:eastAsia="Times New Roman" w:hAnsi="Century Gothic" w:cs="Times New Roman"/>
          <w:b/>
        </w:rPr>
        <w:t>Do I play tournaments during the year? How many on average?</w:t>
      </w:r>
    </w:p>
    <w:p w14:paraId="2C6DBF78" w14:textId="77777777" w:rsidR="000108E2" w:rsidRPr="000108E2" w:rsidRDefault="000108E2" w:rsidP="000108E2">
      <w:pPr>
        <w:shd w:val="clear" w:color="auto" w:fill="FFFFFF"/>
        <w:spacing w:after="360" w:line="420" w:lineRule="atLeast"/>
        <w:jc w:val="both"/>
        <w:rPr>
          <w:rFonts w:ascii="Century Gothic" w:hAnsi="Century Gothic" w:cs="Times New Roman"/>
        </w:rPr>
      </w:pPr>
      <w:r w:rsidRPr="000108E2">
        <w:rPr>
          <w:rFonts w:ascii="Century Gothic" w:hAnsi="Century Gothic" w:cs="Times New Roman"/>
        </w:rPr>
        <w:t>Students play on a number of different tours throughout the year from the following tours:</w:t>
      </w:r>
    </w:p>
    <w:p w14:paraId="095718AB" w14:textId="1C23997E" w:rsidR="000108E2" w:rsidRDefault="00483FFD" w:rsidP="00B32EDE">
      <w:pPr>
        <w:pStyle w:val="ListParagraph"/>
        <w:numPr>
          <w:ilvl w:val="0"/>
          <w:numId w:val="1"/>
        </w:numPr>
        <w:shd w:val="clear" w:color="auto" w:fill="FFFFFF"/>
        <w:spacing w:after="360" w:line="420" w:lineRule="atLeast"/>
        <w:jc w:val="both"/>
        <w:rPr>
          <w:rFonts w:ascii="Century Gothic" w:hAnsi="Century Gothic" w:cs="Times New Roman"/>
        </w:rPr>
      </w:pPr>
      <w:r>
        <w:rPr>
          <w:rFonts w:ascii="Century Gothic" w:hAnsi="Century Gothic" w:cs="Times New Roman"/>
        </w:rPr>
        <w:lastRenderedPageBreak/>
        <w:t>IJGT</w:t>
      </w:r>
    </w:p>
    <w:p w14:paraId="1CC44527" w14:textId="0FACCFD6" w:rsidR="00483FFD" w:rsidRPr="00B32EDE" w:rsidRDefault="00483FFD" w:rsidP="00B32EDE">
      <w:pPr>
        <w:pStyle w:val="ListParagraph"/>
        <w:numPr>
          <w:ilvl w:val="0"/>
          <w:numId w:val="1"/>
        </w:numPr>
        <w:shd w:val="clear" w:color="auto" w:fill="FFFFFF"/>
        <w:spacing w:after="360" w:line="420" w:lineRule="atLeast"/>
        <w:jc w:val="both"/>
        <w:rPr>
          <w:rFonts w:ascii="Century Gothic" w:hAnsi="Century Gothic" w:cs="Times New Roman"/>
        </w:rPr>
      </w:pPr>
      <w:r>
        <w:rPr>
          <w:rFonts w:ascii="Century Gothic" w:hAnsi="Century Gothic" w:cs="Times New Roman"/>
        </w:rPr>
        <w:t>Faldo Series</w:t>
      </w:r>
    </w:p>
    <w:p w14:paraId="6D5A02D4" w14:textId="77777777" w:rsidR="000108E2" w:rsidRPr="000108E2" w:rsidRDefault="000108E2" w:rsidP="000108E2">
      <w:pPr>
        <w:pStyle w:val="ListParagraph"/>
        <w:numPr>
          <w:ilvl w:val="0"/>
          <w:numId w:val="1"/>
        </w:numPr>
        <w:shd w:val="clear" w:color="auto" w:fill="FFFFFF"/>
        <w:spacing w:after="360" w:line="420" w:lineRule="atLeast"/>
        <w:jc w:val="both"/>
        <w:rPr>
          <w:rFonts w:ascii="Century Gothic" w:hAnsi="Century Gothic" w:cs="Times New Roman"/>
        </w:rPr>
      </w:pPr>
      <w:r w:rsidRPr="000108E2">
        <w:rPr>
          <w:rFonts w:ascii="Century Gothic" w:hAnsi="Century Gothic" w:cs="Times New Roman"/>
        </w:rPr>
        <w:t>HJGT</w:t>
      </w:r>
    </w:p>
    <w:p w14:paraId="312B6D63" w14:textId="77777777" w:rsidR="000108E2" w:rsidRPr="000108E2" w:rsidRDefault="000108E2" w:rsidP="000108E2">
      <w:pPr>
        <w:pStyle w:val="ListParagraph"/>
        <w:numPr>
          <w:ilvl w:val="0"/>
          <w:numId w:val="1"/>
        </w:numPr>
        <w:shd w:val="clear" w:color="auto" w:fill="FFFFFF"/>
        <w:spacing w:after="360" w:line="420" w:lineRule="atLeast"/>
        <w:jc w:val="both"/>
        <w:rPr>
          <w:rFonts w:ascii="Century Gothic" w:hAnsi="Century Gothic" w:cs="Times New Roman"/>
        </w:rPr>
      </w:pPr>
      <w:r w:rsidRPr="000108E2">
        <w:rPr>
          <w:rFonts w:ascii="Century Gothic" w:hAnsi="Century Gothic" w:cs="Times New Roman"/>
        </w:rPr>
        <w:t>FCWT</w:t>
      </w:r>
    </w:p>
    <w:p w14:paraId="6A1037DE" w14:textId="77777777" w:rsidR="000108E2" w:rsidRPr="000108E2" w:rsidRDefault="000108E2" w:rsidP="000108E2">
      <w:pPr>
        <w:pStyle w:val="ListParagraph"/>
        <w:numPr>
          <w:ilvl w:val="0"/>
          <w:numId w:val="1"/>
        </w:numPr>
        <w:shd w:val="clear" w:color="auto" w:fill="FFFFFF"/>
        <w:spacing w:after="360" w:line="420" w:lineRule="atLeast"/>
        <w:jc w:val="both"/>
        <w:rPr>
          <w:rFonts w:ascii="Century Gothic" w:hAnsi="Century Gothic" w:cs="Times New Roman"/>
        </w:rPr>
      </w:pPr>
      <w:r w:rsidRPr="000108E2">
        <w:rPr>
          <w:rFonts w:ascii="Century Gothic" w:hAnsi="Century Gothic" w:cs="Times New Roman"/>
        </w:rPr>
        <w:t>Independent Tours and events</w:t>
      </w:r>
    </w:p>
    <w:p w14:paraId="1FE65154" w14:textId="134B01F9" w:rsidR="000108E2" w:rsidRPr="005F7B9D" w:rsidRDefault="000108E2" w:rsidP="005F7B9D">
      <w:pPr>
        <w:shd w:val="clear" w:color="auto" w:fill="FFFFFF"/>
        <w:spacing w:after="360" w:line="420" w:lineRule="atLeast"/>
        <w:jc w:val="both"/>
        <w:rPr>
          <w:rFonts w:ascii="Century Gothic" w:hAnsi="Century Gothic" w:cs="Times New Roman"/>
        </w:rPr>
      </w:pPr>
      <w:r w:rsidRPr="000108E2">
        <w:rPr>
          <w:rFonts w:ascii="Century Gothic" w:hAnsi="Century Gothic" w:cs="Times New Roman"/>
        </w:rPr>
        <w:t>An individualized tournament schedule will be created at the beginning of</w:t>
      </w:r>
      <w:r w:rsidR="00483FFD">
        <w:rPr>
          <w:rFonts w:ascii="Century Gothic" w:hAnsi="Century Gothic" w:cs="Times New Roman"/>
        </w:rPr>
        <w:t xml:space="preserve"> the year based on the student’</w:t>
      </w:r>
      <w:bookmarkStart w:id="0" w:name="_GoBack"/>
      <w:bookmarkEnd w:id="0"/>
      <w:r w:rsidR="00483FFD">
        <w:rPr>
          <w:rFonts w:ascii="Century Gothic" w:hAnsi="Century Gothic" w:cs="Times New Roman"/>
        </w:rPr>
        <w:t>s</w:t>
      </w:r>
      <w:r w:rsidRPr="000108E2">
        <w:rPr>
          <w:rFonts w:ascii="Century Gothic" w:hAnsi="Century Gothic" w:cs="Times New Roman"/>
        </w:rPr>
        <w:t xml:space="preserve"> goals, aspirations and level of competitive golf.  Most tournament travel arrangements are made through the Academy unless students are playing national of individual events.  Student plays an average of two events per month.</w:t>
      </w:r>
    </w:p>
    <w:p w14:paraId="61CAC9CC" w14:textId="77777777" w:rsidR="000108E2" w:rsidRPr="00B32EDE" w:rsidRDefault="000108E2" w:rsidP="000108E2">
      <w:pPr>
        <w:pStyle w:val="ListParagraph"/>
        <w:numPr>
          <w:ilvl w:val="0"/>
          <w:numId w:val="3"/>
        </w:numPr>
        <w:shd w:val="clear" w:color="auto" w:fill="FFFFFF"/>
        <w:spacing w:before="100" w:beforeAutospacing="1" w:after="100" w:afterAutospacing="1"/>
        <w:jc w:val="both"/>
        <w:outlineLvl w:val="3"/>
        <w:rPr>
          <w:rFonts w:ascii="Century Gothic" w:eastAsia="Times New Roman" w:hAnsi="Century Gothic" w:cs="Times New Roman"/>
          <w:b/>
        </w:rPr>
      </w:pPr>
      <w:r w:rsidRPr="00B32EDE">
        <w:rPr>
          <w:rFonts w:ascii="Century Gothic" w:eastAsia="Times New Roman" w:hAnsi="Century Gothic" w:cs="Times New Roman"/>
          <w:b/>
        </w:rPr>
        <w:t>Is there wireless Internet?</w:t>
      </w:r>
    </w:p>
    <w:p w14:paraId="3BAC7F7C" w14:textId="77777777" w:rsidR="000108E2" w:rsidRPr="000108E2" w:rsidRDefault="000108E2" w:rsidP="000108E2">
      <w:pPr>
        <w:jc w:val="both"/>
        <w:rPr>
          <w:rFonts w:ascii="Century Gothic" w:hAnsi="Century Gothic"/>
        </w:rPr>
      </w:pPr>
      <w:r w:rsidRPr="000108E2">
        <w:rPr>
          <w:rFonts w:ascii="Century Gothic" w:hAnsi="Century Gothic" w:cs="Times New Roman"/>
        </w:rPr>
        <w:t>Yes, the entire campus is wireless.</w:t>
      </w:r>
    </w:p>
    <w:sectPr w:rsidR="000108E2" w:rsidRPr="000108E2" w:rsidSect="0009152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79821" w14:textId="77777777" w:rsidR="00022972" w:rsidRDefault="00022972" w:rsidP="000108E2">
      <w:r>
        <w:separator/>
      </w:r>
    </w:p>
  </w:endnote>
  <w:endnote w:type="continuationSeparator" w:id="0">
    <w:p w14:paraId="3B833BB6" w14:textId="77777777" w:rsidR="00022972" w:rsidRDefault="00022972" w:rsidP="0001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F515E" w14:textId="618E16F7" w:rsidR="000108E2" w:rsidRDefault="000108E2">
    <w:pPr>
      <w:pStyle w:val="Footer"/>
    </w:pPr>
  </w:p>
  <w:p w14:paraId="40614B14" w14:textId="77777777" w:rsidR="000108E2" w:rsidRDefault="00010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AF56F" w14:textId="77777777" w:rsidR="00022972" w:rsidRDefault="00022972" w:rsidP="000108E2">
      <w:r>
        <w:separator/>
      </w:r>
    </w:p>
  </w:footnote>
  <w:footnote w:type="continuationSeparator" w:id="0">
    <w:p w14:paraId="0A6EB383" w14:textId="77777777" w:rsidR="00022972" w:rsidRDefault="00022972" w:rsidP="00010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363" w14:textId="6CD6537A" w:rsidR="000108E2" w:rsidRDefault="005F7B9D">
    <w:pPr>
      <w:pStyle w:val="Header"/>
    </w:pPr>
    <w:r>
      <w:rPr>
        <w:noProof/>
        <w:lang w:eastAsia="zh-CN"/>
      </w:rPr>
      <w:drawing>
        <wp:inline distT="0" distB="0" distL="0" distR="0" wp14:anchorId="754D6CF9" wp14:editId="5169BC15">
          <wp:extent cx="5943600" cy="1496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GA Template A.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496060"/>
                  </a:xfrm>
                  <a:prstGeom prst="rect">
                    <a:avLst/>
                  </a:prstGeom>
                </pic:spPr>
              </pic:pic>
            </a:graphicData>
          </a:graphic>
        </wp:inline>
      </w:drawing>
    </w:r>
  </w:p>
  <w:p w14:paraId="77D2ABD2" w14:textId="77777777" w:rsidR="000108E2" w:rsidRDefault="00010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322BE"/>
    <w:multiLevelType w:val="hybridMultilevel"/>
    <w:tmpl w:val="2222E0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ED3C93"/>
    <w:multiLevelType w:val="hybridMultilevel"/>
    <w:tmpl w:val="16D6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8015B9"/>
    <w:multiLevelType w:val="hybridMultilevel"/>
    <w:tmpl w:val="4FEA38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8E2"/>
    <w:rsid w:val="000108E2"/>
    <w:rsid w:val="00022972"/>
    <w:rsid w:val="0002484B"/>
    <w:rsid w:val="00091522"/>
    <w:rsid w:val="00125C8B"/>
    <w:rsid w:val="00483FFD"/>
    <w:rsid w:val="005F7B9D"/>
    <w:rsid w:val="0096248E"/>
    <w:rsid w:val="00B32EDE"/>
    <w:rsid w:val="00EF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352BF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8E2"/>
    <w:pPr>
      <w:tabs>
        <w:tab w:val="center" w:pos="4680"/>
        <w:tab w:val="right" w:pos="9360"/>
      </w:tabs>
    </w:pPr>
  </w:style>
  <w:style w:type="character" w:customStyle="1" w:styleId="HeaderChar">
    <w:name w:val="Header Char"/>
    <w:basedOn w:val="DefaultParagraphFont"/>
    <w:link w:val="Header"/>
    <w:uiPriority w:val="99"/>
    <w:rsid w:val="000108E2"/>
  </w:style>
  <w:style w:type="paragraph" w:styleId="Footer">
    <w:name w:val="footer"/>
    <w:basedOn w:val="Normal"/>
    <w:link w:val="FooterChar"/>
    <w:uiPriority w:val="99"/>
    <w:unhideWhenUsed/>
    <w:rsid w:val="000108E2"/>
    <w:pPr>
      <w:tabs>
        <w:tab w:val="center" w:pos="4680"/>
        <w:tab w:val="right" w:pos="9360"/>
      </w:tabs>
    </w:pPr>
  </w:style>
  <w:style w:type="character" w:customStyle="1" w:styleId="FooterChar">
    <w:name w:val="Footer Char"/>
    <w:basedOn w:val="DefaultParagraphFont"/>
    <w:link w:val="Footer"/>
    <w:uiPriority w:val="99"/>
    <w:rsid w:val="000108E2"/>
  </w:style>
  <w:style w:type="paragraph" w:styleId="ListParagraph">
    <w:name w:val="List Paragraph"/>
    <w:basedOn w:val="Normal"/>
    <w:uiPriority w:val="34"/>
    <w:qFormat/>
    <w:rsid w:val="000108E2"/>
    <w:pPr>
      <w:ind w:left="720"/>
      <w:contextualSpacing/>
    </w:pPr>
    <w:rPr>
      <w:rFonts w:eastAsiaTheme="minorEastAsia"/>
    </w:rPr>
  </w:style>
  <w:style w:type="character" w:styleId="Hyperlink">
    <w:name w:val="Hyperlink"/>
    <w:basedOn w:val="DefaultParagraphFont"/>
    <w:uiPriority w:val="99"/>
    <w:unhideWhenUsed/>
    <w:rsid w:val="000108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uniorchampionsfound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Quevedo</dc:creator>
  <cp:keywords/>
  <dc:description/>
  <cp:lastModifiedBy>Microsoft Office User</cp:lastModifiedBy>
  <cp:revision>4</cp:revision>
  <dcterms:created xsi:type="dcterms:W3CDTF">2016-10-18T15:49:00Z</dcterms:created>
  <dcterms:modified xsi:type="dcterms:W3CDTF">2018-11-27T17:09:00Z</dcterms:modified>
</cp:coreProperties>
</file>