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E1760" w14:textId="77777777" w:rsidR="00DE0513" w:rsidRDefault="00DE0513" w:rsidP="00DE0513">
      <w:pPr>
        <w:pStyle w:val="NormalWeb"/>
        <w:spacing w:before="0" w:beforeAutospacing="0" w:after="0" w:afterAutospacing="0"/>
        <w:jc w:val="right"/>
        <w:rPr>
          <w:rFonts w:ascii="Calibri" w:hAnsi="Calibri"/>
        </w:rPr>
      </w:pPr>
      <w:bookmarkStart w:id="0" w:name="_GoBack"/>
      <w:bookmarkEnd w:id="0"/>
      <w:r>
        <w:rPr>
          <w:rStyle w:val="Strong"/>
          <w:rFonts w:ascii="Calibri" w:hAnsi="Calibri"/>
          <w:color w:val="000000"/>
        </w:rPr>
        <w:t>FOR IMMEDIATE RELEASE: MARCH 15, 2018</w:t>
      </w:r>
    </w:p>
    <w:p w14:paraId="3533A547" w14:textId="77777777" w:rsidR="00DE0513" w:rsidRDefault="00DE0513" w:rsidP="00DE0513">
      <w:pPr>
        <w:pStyle w:val="NormalWeb"/>
        <w:spacing w:before="0" w:beforeAutospacing="0" w:after="0" w:afterAutospacing="0"/>
        <w:rPr>
          <w:rFonts w:ascii="Calibri" w:hAnsi="Calibri"/>
        </w:rPr>
      </w:pPr>
      <w:r>
        <w:rPr>
          <w:rStyle w:val="Strong"/>
          <w:rFonts w:ascii="Calibri" w:hAnsi="Calibri"/>
          <w:color w:val="000000"/>
        </w:rPr>
        <w:t>Stacy Shanks</w:t>
      </w:r>
    </w:p>
    <w:p w14:paraId="195861BF" w14:textId="77777777" w:rsidR="00DE0513" w:rsidRDefault="00DE0513" w:rsidP="00DE0513">
      <w:pPr>
        <w:pStyle w:val="NormalWeb"/>
        <w:spacing w:before="0" w:beforeAutospacing="0" w:after="0" w:afterAutospacing="0"/>
        <w:rPr>
          <w:rFonts w:ascii="Calibri" w:hAnsi="Calibri"/>
        </w:rPr>
      </w:pPr>
      <w:r>
        <w:rPr>
          <w:rStyle w:val="Strong"/>
          <w:rFonts w:ascii="Calibri" w:hAnsi="Calibri"/>
          <w:color w:val="000000"/>
        </w:rPr>
        <w:t>Bishops Gate Golf Academy</w:t>
      </w:r>
    </w:p>
    <w:p w14:paraId="6EAAA4C4" w14:textId="77777777" w:rsidR="00DE0513" w:rsidRDefault="00DE0513" w:rsidP="00DE0513">
      <w:pPr>
        <w:pStyle w:val="NormalWeb"/>
        <w:spacing w:before="0" w:beforeAutospacing="0" w:after="0" w:afterAutospacing="0"/>
        <w:rPr>
          <w:rFonts w:ascii="Calibri" w:hAnsi="Calibri"/>
        </w:rPr>
      </w:pPr>
      <w:r>
        <w:rPr>
          <w:rStyle w:val="Strong"/>
          <w:rFonts w:ascii="Calibri" w:hAnsi="Calibri"/>
          <w:color w:val="000000"/>
        </w:rPr>
        <w:t>407-580-9438</w:t>
      </w:r>
    </w:p>
    <w:p w14:paraId="237FDEE1" w14:textId="77777777" w:rsidR="00DE0513" w:rsidRDefault="00DE0513" w:rsidP="00DE0513">
      <w:pPr>
        <w:pStyle w:val="NormalWeb"/>
        <w:spacing w:before="0" w:beforeAutospacing="0" w:after="0" w:afterAutospacing="0"/>
        <w:rPr>
          <w:rFonts w:ascii="Calibri" w:hAnsi="Calibri"/>
        </w:rPr>
      </w:pPr>
      <w:r>
        <w:rPr>
          <w:rStyle w:val="Strong"/>
          <w:rFonts w:ascii="Calibri" w:hAnsi="Calibri"/>
          <w:color w:val="000000"/>
        </w:rPr>
        <w:t>stacys@ijsa.com</w:t>
      </w:r>
    </w:p>
    <w:p w14:paraId="7B9611F6" w14:textId="77777777" w:rsidR="00DE0513" w:rsidRDefault="00DE0513">
      <w:pPr>
        <w:rPr>
          <w:b/>
        </w:rPr>
      </w:pPr>
    </w:p>
    <w:p w14:paraId="473BFB5C" w14:textId="77777777" w:rsidR="007E7208" w:rsidRPr="00997055" w:rsidRDefault="00997055">
      <w:pPr>
        <w:rPr>
          <w:b/>
        </w:rPr>
      </w:pPr>
      <w:r w:rsidRPr="00997055">
        <w:rPr>
          <w:b/>
        </w:rPr>
        <w:t>Bishops Gate Golf Academy’s Julian Perico Finishes Second at Faldo’s Major Champions Invitational</w:t>
      </w:r>
    </w:p>
    <w:p w14:paraId="6326CEF6" w14:textId="77777777" w:rsidR="00997055" w:rsidRDefault="00997055"/>
    <w:p w14:paraId="62DEABB3" w14:textId="77777777" w:rsidR="00997055" w:rsidRDefault="00997055">
      <w:r>
        <w:t>Bishops Gate Golf Academy</w:t>
      </w:r>
      <w:r w:rsidR="006660D9">
        <w:t xml:space="preserve"> (BGGA)</w:t>
      </w:r>
      <w:r>
        <w:t xml:space="preserve"> student Julian Perico finished second at 11-under par 205 at Sir Nick Faldo’s Major Champions Invitational on Wednesday, Marcy 14, 2018 at Bella </w:t>
      </w:r>
      <w:proofErr w:type="spellStart"/>
      <w:r>
        <w:t>Collina</w:t>
      </w:r>
      <w:proofErr w:type="spellEnd"/>
      <w:r>
        <w:t xml:space="preserve"> Golf Club in Montverde, Fla. Perico was representing Team John Daly. </w:t>
      </w:r>
    </w:p>
    <w:p w14:paraId="136DE74B" w14:textId="77777777" w:rsidR="00997055" w:rsidRDefault="00997055"/>
    <w:p w14:paraId="7A4EE5FC" w14:textId="77777777" w:rsidR="00997055" w:rsidRDefault="00997055">
      <w:r>
        <w:t xml:space="preserve">Perico, a </w:t>
      </w:r>
      <w:r w:rsidR="006660D9">
        <w:t xml:space="preserve">BGGA </w:t>
      </w:r>
      <w:r>
        <w:t xml:space="preserve">senior from Peru, got off to a hot lead posting an 8-under 64 during tough conditions in the first round. Perico recorded two birdies and an eagle on both the front and back nine to take the top spot on the leaderboard. </w:t>
      </w:r>
    </w:p>
    <w:p w14:paraId="3FD9E829" w14:textId="77777777" w:rsidR="00997055" w:rsidRDefault="00997055"/>
    <w:p w14:paraId="25AC513A" w14:textId="77777777" w:rsidR="00997055" w:rsidRDefault="00997055">
      <w:r>
        <w:t xml:space="preserve">During the second round, Perico shot 1-under 71 for a share of second place. He had two birdies and two bogeys on the front nine and two birdies and one bogey on the back nine. </w:t>
      </w:r>
    </w:p>
    <w:p w14:paraId="5EB4D9DD" w14:textId="77777777" w:rsidR="00997055" w:rsidRDefault="00997055"/>
    <w:p w14:paraId="5B16CB2D" w14:textId="3580D802" w:rsidR="00997055" w:rsidRDefault="00997055">
      <w:r>
        <w:t>In the final round, Perico was chasing the lead most of the day. A bird</w:t>
      </w:r>
      <w:r w:rsidR="006660D9">
        <w:t>i</w:t>
      </w:r>
      <w:r>
        <w:t xml:space="preserve">e on No. 17 put Perico in a tie for the lead with one hole to play. He didn’t manage to get up and down on No. 18 and finished with a bogey to round out his final-round, 2-under 70 for second place. </w:t>
      </w:r>
    </w:p>
    <w:p w14:paraId="147D59AA" w14:textId="77777777" w:rsidR="00997055" w:rsidRDefault="00997055"/>
    <w:p w14:paraId="27E579D8" w14:textId="77777777" w:rsidR="00997055" w:rsidRDefault="00997055">
      <w:r>
        <w:t xml:space="preserve">BGGA’s John Daly II was also playing for Team John Daly. </w:t>
      </w:r>
    </w:p>
    <w:p w14:paraId="298017F4" w14:textId="77777777" w:rsidR="00997055" w:rsidRDefault="00997055"/>
    <w:p w14:paraId="3223C63B" w14:textId="77777777" w:rsidR="00997055" w:rsidRDefault="00997055">
      <w:r>
        <w:t xml:space="preserve">Also, Team Justin Rose was made up of four BGGA students, Petr Hruby, Xavier </w:t>
      </w:r>
      <w:proofErr w:type="spellStart"/>
      <w:r>
        <w:t>Marcoux</w:t>
      </w:r>
      <w:proofErr w:type="spellEnd"/>
      <w:r>
        <w:t xml:space="preserve">, Cynthia </w:t>
      </w:r>
      <w:proofErr w:type="spellStart"/>
      <w:r>
        <w:t>Tu</w:t>
      </w:r>
      <w:proofErr w:type="spellEnd"/>
      <w:r>
        <w:t xml:space="preserve"> and Chiara Arya. </w:t>
      </w:r>
    </w:p>
    <w:p w14:paraId="21789010" w14:textId="77777777" w:rsidR="00997055" w:rsidRDefault="00997055"/>
    <w:p w14:paraId="293B8C5B" w14:textId="77777777" w:rsidR="00997055" w:rsidRDefault="00997055">
      <w:r>
        <w:t xml:space="preserve">Hruby finished T22 after rounds of 74, 71 and 72 for a 1-over 217. </w:t>
      </w:r>
      <w:proofErr w:type="spellStart"/>
      <w:r>
        <w:t>Marcoux</w:t>
      </w:r>
      <w:proofErr w:type="spellEnd"/>
      <w:r>
        <w:t xml:space="preserve"> shot rounds of 74, 73 and 75 for a 6-over 22 and a tie for 31</w:t>
      </w:r>
      <w:r w:rsidRPr="00997055">
        <w:rPr>
          <w:vertAlign w:val="superscript"/>
        </w:rPr>
        <w:t>st</w:t>
      </w:r>
      <w:r>
        <w:t xml:space="preserve">. </w:t>
      </w:r>
    </w:p>
    <w:p w14:paraId="6C845107" w14:textId="77777777" w:rsidR="00997055" w:rsidRDefault="00997055"/>
    <w:p w14:paraId="2B256ECF" w14:textId="77777777" w:rsidR="00997055" w:rsidRDefault="00997055">
      <w:r>
        <w:t xml:space="preserve">BGGA students enjoyed the experience playing against </w:t>
      </w:r>
      <w:r w:rsidR="00DE0513">
        <w:t xml:space="preserve">a field of junior golfers from 23 countries and representing 19 different major champions. Faldo was on hand all week along with appearances by many of the major champions fielding teams, including Annika Sorenstam, Nancy Lopez, Tony </w:t>
      </w:r>
      <w:proofErr w:type="spellStart"/>
      <w:r w:rsidR="00DE0513">
        <w:t>Jacklin</w:t>
      </w:r>
      <w:proofErr w:type="spellEnd"/>
      <w:r w:rsidR="00DE0513">
        <w:t xml:space="preserve"> and Henrik Stenson. </w:t>
      </w:r>
    </w:p>
    <w:p w14:paraId="5618B904" w14:textId="77777777" w:rsidR="00DE0513" w:rsidRDefault="00DE0513"/>
    <w:p w14:paraId="0D7EA2AD" w14:textId="77777777" w:rsidR="00DE0513" w:rsidRDefault="00DE0513" w:rsidP="00DE0513">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4E33809E" w14:textId="77777777" w:rsidR="00DE0513" w:rsidRDefault="00DE0513" w:rsidP="00DE0513">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Pr>
            <w:rStyle w:val="Hyperlink"/>
            <w:rFonts w:ascii="Calibri" w:hAnsi="Calibri"/>
            <w:color w:val="0563C1"/>
          </w:rPr>
          <w:t>www.bgga.com</w:t>
        </w:r>
      </w:hyperlink>
      <w:r>
        <w:rPr>
          <w:rFonts w:ascii="Calibri" w:hAnsi="Calibri"/>
          <w:color w:val="000000"/>
        </w:rPr>
        <w:t>)</w:t>
      </w:r>
    </w:p>
    <w:p w14:paraId="28DA08F6" w14:textId="77777777" w:rsidR="00DE0513" w:rsidRDefault="00DE0513" w:rsidP="00DE0513">
      <w:pPr>
        <w:pStyle w:val="NormalWeb"/>
        <w:spacing w:before="0" w:beforeAutospacing="0" w:after="0" w:afterAutospacing="0"/>
        <w:rPr>
          <w:rFonts w:ascii="Calibri" w:hAnsi="Calibri"/>
        </w:rPr>
      </w:pPr>
      <w:r>
        <w:rPr>
          <w:rFonts w:ascii="Calibri" w:hAnsi="Calibri"/>
          <w:color w:val="000000"/>
        </w:rPr>
        <w:lastRenderedPageBreak/>
        <w:t> </w:t>
      </w:r>
    </w:p>
    <w:p w14:paraId="4F969DDB" w14:textId="77777777" w:rsidR="00DE0513" w:rsidRPr="00DE0513" w:rsidRDefault="00DE0513" w:rsidP="00DE0513">
      <w:pPr>
        <w:pStyle w:val="NormalWeb"/>
        <w:spacing w:before="0" w:beforeAutospacing="0" w:after="0" w:afterAutospacing="0"/>
        <w:jc w:val="center"/>
        <w:rPr>
          <w:rFonts w:ascii="Calibri" w:hAnsi="Calibri"/>
        </w:rPr>
      </w:pPr>
      <w:r>
        <w:rPr>
          <w:rFonts w:ascii="Calibri" w:hAnsi="Calibri"/>
          <w:color w:val="000000"/>
        </w:rPr>
        <w:t>###</w:t>
      </w:r>
    </w:p>
    <w:sectPr w:rsidR="00DE0513" w:rsidRPr="00DE0513"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055"/>
    <w:rsid w:val="00013DCE"/>
    <w:rsid w:val="00183A40"/>
    <w:rsid w:val="004464C5"/>
    <w:rsid w:val="006660D9"/>
    <w:rsid w:val="007E7208"/>
    <w:rsid w:val="00997055"/>
    <w:rsid w:val="00DE0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9D11BFD"/>
  <w14:defaultImageDpi w14:val="32767"/>
  <w15:chartTrackingRefBased/>
  <w15:docId w15:val="{48993107-FF5A-8A49-806E-490440BC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0513"/>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DE0513"/>
    <w:rPr>
      <w:b/>
      <w:bCs/>
    </w:rPr>
  </w:style>
  <w:style w:type="character" w:styleId="Hyperlink">
    <w:name w:val="Hyperlink"/>
    <w:basedOn w:val="DefaultParagraphFont"/>
    <w:uiPriority w:val="99"/>
    <w:unhideWhenUsed/>
    <w:rsid w:val="00DE0513"/>
    <w:rPr>
      <w:color w:val="0563C1" w:themeColor="hyperlink"/>
      <w:u w:val="single"/>
    </w:rPr>
  </w:style>
  <w:style w:type="paragraph" w:styleId="BalloonText">
    <w:name w:val="Balloon Text"/>
    <w:basedOn w:val="Normal"/>
    <w:link w:val="BalloonTextChar"/>
    <w:uiPriority w:val="99"/>
    <w:semiHidden/>
    <w:unhideWhenUsed/>
    <w:rsid w:val="006660D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60D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2</cp:revision>
  <dcterms:created xsi:type="dcterms:W3CDTF">2018-03-15T16:36:00Z</dcterms:created>
  <dcterms:modified xsi:type="dcterms:W3CDTF">2018-03-15T16:36:00Z</dcterms:modified>
</cp:coreProperties>
</file>