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40BAA" w14:textId="409BB48E" w:rsidR="001938F1" w:rsidRPr="00817AA2" w:rsidRDefault="001938F1" w:rsidP="001938F1">
      <w:pPr>
        <w:jc w:val="right"/>
        <w:rPr>
          <w:b/>
          <w:bCs/>
          <w:color w:val="000000"/>
          <w:szCs w:val="23"/>
        </w:rPr>
      </w:pPr>
      <w:r w:rsidRPr="00817AA2">
        <w:rPr>
          <w:b/>
          <w:bCs/>
          <w:color w:val="000000"/>
          <w:szCs w:val="23"/>
        </w:rPr>
        <w:t xml:space="preserve">FOR IMMEDIATE RELEASE: </w:t>
      </w:r>
      <w:r w:rsidR="00B137D8">
        <w:rPr>
          <w:b/>
          <w:bCs/>
          <w:color w:val="000000"/>
          <w:szCs w:val="23"/>
        </w:rPr>
        <w:t>MARCH 2</w:t>
      </w:r>
      <w:r w:rsidR="006C3666">
        <w:rPr>
          <w:b/>
          <w:bCs/>
          <w:color w:val="000000"/>
          <w:szCs w:val="23"/>
        </w:rPr>
        <w:t>6</w:t>
      </w:r>
      <w:r w:rsidR="00B137D8">
        <w:rPr>
          <w:b/>
          <w:bCs/>
          <w:color w:val="000000"/>
          <w:szCs w:val="23"/>
        </w:rPr>
        <w:t>, 2018</w:t>
      </w:r>
    </w:p>
    <w:p w14:paraId="14505167" w14:textId="77777777" w:rsidR="001938F1" w:rsidRPr="00817AA2" w:rsidRDefault="001938F1" w:rsidP="001938F1">
      <w:pPr>
        <w:rPr>
          <w:b/>
          <w:sz w:val="22"/>
          <w:szCs w:val="20"/>
        </w:rPr>
      </w:pPr>
      <w:r w:rsidRPr="00817AA2">
        <w:rPr>
          <w:b/>
          <w:bCs/>
          <w:color w:val="000000"/>
          <w:szCs w:val="23"/>
        </w:rPr>
        <w:t>Stacy Shanks</w:t>
      </w:r>
    </w:p>
    <w:p w14:paraId="684F8B52" w14:textId="77777777" w:rsidR="001938F1" w:rsidRPr="00817AA2" w:rsidRDefault="001938F1" w:rsidP="001938F1">
      <w:pPr>
        <w:rPr>
          <w:b/>
          <w:sz w:val="22"/>
          <w:szCs w:val="20"/>
        </w:rPr>
      </w:pPr>
      <w:r w:rsidRPr="00817AA2">
        <w:rPr>
          <w:b/>
          <w:bCs/>
          <w:color w:val="000000"/>
          <w:szCs w:val="23"/>
        </w:rPr>
        <w:t>Bishops Gate Golf Academy</w:t>
      </w:r>
    </w:p>
    <w:p w14:paraId="4EA0BDC0" w14:textId="77777777" w:rsidR="001938F1" w:rsidRPr="00817AA2" w:rsidRDefault="001938F1" w:rsidP="001938F1">
      <w:pPr>
        <w:rPr>
          <w:b/>
          <w:bCs/>
          <w:color w:val="000000"/>
          <w:szCs w:val="23"/>
        </w:rPr>
      </w:pPr>
      <w:r w:rsidRPr="00817AA2">
        <w:rPr>
          <w:b/>
          <w:bCs/>
          <w:color w:val="000000"/>
          <w:szCs w:val="23"/>
        </w:rPr>
        <w:t>407-580-9438</w:t>
      </w:r>
    </w:p>
    <w:p w14:paraId="079C5D59" w14:textId="77777777" w:rsidR="001938F1" w:rsidRPr="00817AA2" w:rsidRDefault="001938F1" w:rsidP="001938F1">
      <w:pPr>
        <w:rPr>
          <w:b/>
          <w:sz w:val="22"/>
          <w:szCs w:val="20"/>
        </w:rPr>
      </w:pPr>
      <w:r w:rsidRPr="00817AA2">
        <w:rPr>
          <w:b/>
          <w:bCs/>
          <w:color w:val="000000"/>
          <w:szCs w:val="23"/>
        </w:rPr>
        <w:t>stacys@ijsa.com</w:t>
      </w:r>
    </w:p>
    <w:p w14:paraId="14B5D6B5" w14:textId="77777777" w:rsidR="001938F1" w:rsidRDefault="001938F1" w:rsidP="009354C1">
      <w:pPr>
        <w:tabs>
          <w:tab w:val="left" w:pos="3479"/>
        </w:tabs>
        <w:rPr>
          <w:b/>
        </w:rPr>
      </w:pPr>
    </w:p>
    <w:p w14:paraId="48133458" w14:textId="26FC32F0" w:rsidR="009354C1" w:rsidRPr="009354C1" w:rsidRDefault="009354C1" w:rsidP="001938F1">
      <w:pPr>
        <w:tabs>
          <w:tab w:val="left" w:pos="3479"/>
        </w:tabs>
        <w:jc w:val="center"/>
        <w:rPr>
          <w:b/>
        </w:rPr>
      </w:pPr>
      <w:r w:rsidRPr="009354C1">
        <w:rPr>
          <w:b/>
        </w:rPr>
        <w:t xml:space="preserve">BGGA </w:t>
      </w:r>
      <w:r w:rsidR="00B137D8">
        <w:rPr>
          <w:b/>
        </w:rPr>
        <w:t>Moves</w:t>
      </w:r>
      <w:r w:rsidRPr="009354C1">
        <w:rPr>
          <w:b/>
        </w:rPr>
        <w:t xml:space="preserve"> Annual AJGA Tournament </w:t>
      </w:r>
      <w:r w:rsidR="008C0396">
        <w:rPr>
          <w:b/>
        </w:rPr>
        <w:t>to</w:t>
      </w:r>
      <w:r w:rsidR="00B137D8">
        <w:rPr>
          <w:b/>
        </w:rPr>
        <w:t xml:space="preserve"> Innisbrook Resort</w:t>
      </w:r>
    </w:p>
    <w:p w14:paraId="23CBFCA5" w14:textId="77777777" w:rsidR="009354C1" w:rsidRDefault="009354C1"/>
    <w:p w14:paraId="63A81643" w14:textId="0602A649" w:rsidR="007E7208" w:rsidRPr="009354C1" w:rsidRDefault="00D52B8B">
      <w:r w:rsidRPr="009354C1">
        <w:t>Bishops Gate Golf Academy</w:t>
      </w:r>
      <w:r w:rsidR="009354C1">
        <w:t xml:space="preserve"> (BGGA)</w:t>
      </w:r>
      <w:r w:rsidRPr="009354C1">
        <w:t xml:space="preserve"> is preparing for its </w:t>
      </w:r>
      <w:r w:rsidR="009354C1">
        <w:t>American Junior Golf Association (</w:t>
      </w:r>
      <w:r w:rsidRPr="009354C1">
        <w:t>AJGA</w:t>
      </w:r>
      <w:r w:rsidR="009354C1">
        <w:t>)</w:t>
      </w:r>
      <w:r w:rsidRPr="009354C1">
        <w:t xml:space="preserve"> tournament the Bishops Gate Golf Academy </w:t>
      </w:r>
      <w:r w:rsidR="00B137D8">
        <w:t>Boys Junior Championship</w:t>
      </w:r>
      <w:r w:rsidR="008C0396">
        <w:t xml:space="preserve"> March 29 – April 1, 2018.</w:t>
      </w:r>
    </w:p>
    <w:p w14:paraId="426AFDC1" w14:textId="77777777" w:rsidR="00D52B8B" w:rsidRPr="009354C1" w:rsidRDefault="00D52B8B"/>
    <w:p w14:paraId="67D85B2A" w14:textId="77777777" w:rsidR="00111D32" w:rsidRDefault="00111D32" w:rsidP="00111D32">
      <w:pPr>
        <w:pStyle w:val="NormalWeb"/>
        <w:spacing w:before="0" w:beforeAutospacing="0" w:after="0" w:afterAutospacing="0"/>
        <w:rPr>
          <w:rFonts w:ascii="Calibri" w:hAnsi="Calibri" w:cs="Calibri"/>
        </w:rPr>
      </w:pPr>
      <w:r>
        <w:rPr>
          <w:rFonts w:ascii="Calibri" w:hAnsi="Calibri" w:cs="Calibri"/>
        </w:rPr>
        <w:t xml:space="preserve">BGGA annually hosts an AJGA event but this year it has moved its event to Innisbrook Resort &amp; Golf Club in Palm Harbor, Fla on the Copperhead Course. The </w:t>
      </w:r>
      <w:hyperlink r:id="rId4" w:history="1">
        <w:r>
          <w:rPr>
            <w:rStyle w:val="Hyperlink"/>
            <w:rFonts w:ascii="Calibri" w:hAnsi="Calibri" w:cs="Calibri"/>
          </w:rPr>
          <w:t>three previous tournaments</w:t>
        </w:r>
      </w:hyperlink>
      <w:r>
        <w:rPr>
          <w:rFonts w:ascii="Calibri" w:hAnsi="Calibri" w:cs="Calibri"/>
        </w:rPr>
        <w:t xml:space="preserve"> were held at Horseshoe Bay in Texas.</w:t>
      </w:r>
    </w:p>
    <w:p w14:paraId="722E40D5" w14:textId="77777777" w:rsidR="00111D32" w:rsidRDefault="00111D32" w:rsidP="00111D32">
      <w:pPr>
        <w:pStyle w:val="NormalWeb"/>
        <w:spacing w:before="0" w:beforeAutospacing="0" w:after="0" w:afterAutospacing="0"/>
        <w:rPr>
          <w:rFonts w:ascii="Calibri" w:hAnsi="Calibri" w:cs="Calibri"/>
        </w:rPr>
      </w:pPr>
      <w:r>
        <w:rPr>
          <w:rFonts w:ascii="Calibri" w:hAnsi="Calibri" w:cs="Calibri"/>
        </w:rPr>
        <w:t> </w:t>
      </w:r>
    </w:p>
    <w:p w14:paraId="737A1EC4" w14:textId="77777777" w:rsidR="00111D32" w:rsidRDefault="00111D32" w:rsidP="00111D32">
      <w:pPr>
        <w:pStyle w:val="NormalWeb"/>
        <w:spacing w:before="0" w:beforeAutospacing="0" w:after="0" w:afterAutospacing="0"/>
        <w:rPr>
          <w:rFonts w:ascii="Calibri" w:hAnsi="Calibri" w:cs="Calibri"/>
        </w:rPr>
      </w:pPr>
      <w:r>
        <w:rPr>
          <w:rFonts w:ascii="Calibri" w:hAnsi="Calibri" w:cs="Calibri"/>
        </w:rPr>
        <w:t>The stroke play tournament will be played over 54-holes with a cut being made after 36-holes.</w:t>
      </w:r>
    </w:p>
    <w:p w14:paraId="2EFB3AEB" w14:textId="77777777" w:rsidR="00111D32" w:rsidRDefault="00111D32" w:rsidP="00111D32">
      <w:pPr>
        <w:pStyle w:val="NormalWeb"/>
        <w:spacing w:before="0" w:beforeAutospacing="0" w:after="0" w:afterAutospacing="0"/>
        <w:rPr>
          <w:rFonts w:ascii="Calibri" w:hAnsi="Calibri" w:cs="Calibri"/>
        </w:rPr>
      </w:pPr>
      <w:r>
        <w:rPr>
          <w:rFonts w:ascii="Calibri" w:hAnsi="Calibri" w:cs="Calibri"/>
        </w:rPr>
        <w:t> </w:t>
      </w:r>
    </w:p>
    <w:p w14:paraId="77100AA1" w14:textId="77777777" w:rsidR="00111D32" w:rsidRDefault="00111D32" w:rsidP="00111D32">
      <w:pPr>
        <w:pStyle w:val="NormalWeb"/>
        <w:spacing w:before="0" w:beforeAutospacing="0" w:after="0" w:afterAutospacing="0"/>
        <w:rPr>
          <w:rFonts w:ascii="Calibri" w:hAnsi="Calibri" w:cs="Calibri"/>
        </w:rPr>
      </w:pPr>
      <w:r>
        <w:rPr>
          <w:rFonts w:ascii="Calibri" w:hAnsi="Calibri" w:cs="Calibri"/>
        </w:rPr>
        <w:t xml:space="preserve">Twelve BGGA students will travel to the event including Simone Colozza, Ian Davis, Petr Hruby, Andreas Huber, Xavier Marcoux, </w:t>
      </w:r>
      <w:hyperlink r:id="rId5" w:history="1">
        <w:r>
          <w:rPr>
            <w:rStyle w:val="Hyperlink"/>
            <w:rFonts w:ascii="Calibri" w:hAnsi="Calibri" w:cs="Calibri"/>
          </w:rPr>
          <w:t>Dongjin Park</w:t>
        </w:r>
      </w:hyperlink>
      <w:r>
        <w:rPr>
          <w:rFonts w:ascii="Calibri" w:hAnsi="Calibri" w:cs="Calibri"/>
        </w:rPr>
        <w:t xml:space="preserve">, William Parker, Thomas Pfoestl, </w:t>
      </w:r>
      <w:hyperlink r:id="rId6" w:history="1">
        <w:r>
          <w:rPr>
            <w:rStyle w:val="Hyperlink"/>
            <w:rFonts w:ascii="Calibri" w:hAnsi="Calibri" w:cs="Calibri"/>
          </w:rPr>
          <w:t>Niels Schmidlin</w:t>
        </w:r>
      </w:hyperlink>
      <w:r>
        <w:rPr>
          <w:rFonts w:ascii="Calibri" w:hAnsi="Calibri" w:cs="Calibri"/>
        </w:rPr>
        <w:t>, Yuxuan “Daniel” Song, Tianyu “Jeffrey” Wu and Egor Zotov.</w:t>
      </w:r>
    </w:p>
    <w:p w14:paraId="3D74CAB5" w14:textId="77777777" w:rsidR="00111D32" w:rsidRDefault="00111D32" w:rsidP="00111D32">
      <w:pPr>
        <w:pStyle w:val="NormalWeb"/>
        <w:spacing w:before="0" w:beforeAutospacing="0" w:after="0" w:afterAutospacing="0"/>
        <w:rPr>
          <w:rFonts w:ascii="Calibri" w:hAnsi="Calibri" w:cs="Calibri"/>
        </w:rPr>
      </w:pPr>
      <w:r>
        <w:rPr>
          <w:rFonts w:ascii="Calibri" w:hAnsi="Calibri" w:cs="Calibri"/>
        </w:rPr>
        <w:t> </w:t>
      </w:r>
    </w:p>
    <w:p w14:paraId="44916449" w14:textId="77777777" w:rsidR="00111D32" w:rsidRDefault="00111D32" w:rsidP="00111D32">
      <w:pPr>
        <w:pStyle w:val="NormalWeb"/>
        <w:spacing w:before="0" w:beforeAutospacing="0" w:after="0" w:afterAutospacing="0"/>
        <w:rPr>
          <w:rFonts w:ascii="Calibri" w:hAnsi="Calibri" w:cs="Calibri"/>
        </w:rPr>
      </w:pPr>
      <w:r>
        <w:rPr>
          <w:rFonts w:ascii="Calibri" w:hAnsi="Calibri" w:cs="Calibri"/>
        </w:rPr>
        <w:t xml:space="preserve">Four other BGGA students have an opportunity to play in the event via the qualifier and those students are Mashengjun “Francis” Li, </w:t>
      </w:r>
      <w:hyperlink r:id="rId7" w:history="1">
        <w:r>
          <w:rPr>
            <w:rStyle w:val="Hyperlink"/>
            <w:rFonts w:ascii="Calibri" w:hAnsi="Calibri" w:cs="Calibri"/>
          </w:rPr>
          <w:t>Gregory Shen</w:t>
        </w:r>
      </w:hyperlink>
      <w:r>
        <w:rPr>
          <w:rFonts w:ascii="Calibri" w:hAnsi="Calibri" w:cs="Calibri"/>
        </w:rPr>
        <w:t>, Georgy Voronov and Tyden Wilson.</w:t>
      </w:r>
    </w:p>
    <w:p w14:paraId="104650C2" w14:textId="77777777" w:rsidR="009354C1" w:rsidRDefault="009354C1">
      <w:bookmarkStart w:id="0" w:name="_GoBack"/>
      <w:bookmarkEnd w:id="0"/>
    </w:p>
    <w:p w14:paraId="7494E11D" w14:textId="108D1610" w:rsidR="009354C1" w:rsidRPr="009354C1" w:rsidRDefault="009354C1">
      <w:r>
        <w:t xml:space="preserve">This year’s field </w:t>
      </w:r>
      <w:r w:rsidR="006C3666">
        <w:t>includes 132 boys from 16 countries and 23 states. Fifteen players are currently ranked in the top-100 in the Rolex AJGA Rankings.</w:t>
      </w:r>
    </w:p>
    <w:p w14:paraId="0E8D100C" w14:textId="77777777" w:rsidR="00D52B8B" w:rsidRPr="009354C1" w:rsidRDefault="00D52B8B"/>
    <w:p w14:paraId="54AD4F3C" w14:textId="1FD4DE32" w:rsidR="00D52B8B" w:rsidRDefault="009354C1" w:rsidP="009354C1">
      <w:pPr>
        <w:rPr>
          <w:rFonts w:eastAsia="Times New Roman" w:cs="Times New Roman"/>
        </w:rPr>
      </w:pPr>
      <w:r>
        <w:rPr>
          <w:rFonts w:eastAsia="Times New Roman" w:cs="Times New Roman"/>
        </w:rPr>
        <w:t>In 201</w:t>
      </w:r>
      <w:r w:rsidR="00B137D8">
        <w:rPr>
          <w:rFonts w:eastAsia="Times New Roman" w:cs="Times New Roman"/>
        </w:rPr>
        <w:t>7</w:t>
      </w:r>
      <w:r>
        <w:rPr>
          <w:rFonts w:eastAsia="Times New Roman" w:cs="Times New Roman"/>
        </w:rPr>
        <w:t xml:space="preserve">, </w:t>
      </w:r>
      <w:r w:rsidR="00B137D8">
        <w:rPr>
          <w:rFonts w:eastAsia="Times New Roman" w:cs="Times New Roman"/>
        </w:rPr>
        <w:t>Jaoquin Niemann of Chile</w:t>
      </w:r>
      <w:r w:rsidRPr="009354C1">
        <w:rPr>
          <w:rFonts w:eastAsia="Times New Roman" w:cs="Times New Roman"/>
        </w:rPr>
        <w:t xml:space="preserve"> won the </w:t>
      </w:r>
      <w:r w:rsidR="000703BF">
        <w:rPr>
          <w:rFonts w:eastAsia="Times New Roman" w:cs="Times New Roman"/>
        </w:rPr>
        <w:t>event</w:t>
      </w:r>
      <w:r w:rsidRPr="009354C1">
        <w:rPr>
          <w:rFonts w:eastAsia="Times New Roman" w:cs="Times New Roman"/>
        </w:rPr>
        <w:t xml:space="preserve"> with a three-round score of </w:t>
      </w:r>
      <w:r w:rsidR="000703BF">
        <w:rPr>
          <w:rFonts w:eastAsia="Times New Roman" w:cs="Times New Roman"/>
        </w:rPr>
        <w:t>140 which was good for an eight</w:t>
      </w:r>
      <w:r>
        <w:rPr>
          <w:rFonts w:eastAsia="Times New Roman" w:cs="Times New Roman"/>
        </w:rPr>
        <w:t>-</w:t>
      </w:r>
      <w:r w:rsidRPr="009354C1">
        <w:rPr>
          <w:rFonts w:eastAsia="Times New Roman" w:cs="Times New Roman"/>
        </w:rPr>
        <w:t xml:space="preserve">shot victory. </w:t>
      </w:r>
    </w:p>
    <w:p w14:paraId="17C59774" w14:textId="77777777" w:rsidR="009354C1" w:rsidRDefault="009354C1" w:rsidP="009354C1">
      <w:pPr>
        <w:rPr>
          <w:rFonts w:eastAsia="Times New Roman" w:cs="Times New Roman"/>
        </w:rPr>
      </w:pPr>
    </w:p>
    <w:p w14:paraId="73FA9203" w14:textId="10DEF9AC" w:rsidR="00813BC2" w:rsidRDefault="008C0396" w:rsidP="009354C1">
      <w:r>
        <w:t xml:space="preserve">“BGGA exists to </w:t>
      </w:r>
      <w:r w:rsidR="00813BC2">
        <w:t>build and inspire excellence of golf skill and character</w:t>
      </w:r>
      <w:r>
        <w:t xml:space="preserve">,” said </w:t>
      </w:r>
      <w:r w:rsidR="00813BC2">
        <w:t xml:space="preserve">Lee-Anne Misseldine, BGGA Management Team. “And because of this mission, we are thrilled to continue our partnership with AJGA to enable top junior golfers to strive towards excellence. In everything they do.” </w:t>
      </w:r>
    </w:p>
    <w:p w14:paraId="68D5C087" w14:textId="77777777" w:rsidR="00813BC2" w:rsidRDefault="00813BC2" w:rsidP="009354C1"/>
    <w:p w14:paraId="124FEAC6" w14:textId="16CC6DDB" w:rsidR="009354C1" w:rsidRDefault="009354C1" w:rsidP="009354C1">
      <w:r>
        <w:t xml:space="preserve">AJGA is a great partner of BGGA because they are also dedicated to the overall growth and development of young men and women who aspire to earn college golf scholarships through competitive junior golf. The AJGA provides valuable exposure for college golf </w:t>
      </w:r>
      <w:r w:rsidR="00111D32">
        <w:t>scholarships and</w:t>
      </w:r>
      <w:r>
        <w:t xml:space="preserve"> has an annual junior membership (boys and girls, ages 12-19) of more than 6,600 members from 50 states and 55 foreign countries. </w:t>
      </w:r>
    </w:p>
    <w:p w14:paraId="1EEE7929" w14:textId="77777777" w:rsidR="009354C1" w:rsidRDefault="009354C1" w:rsidP="009354C1"/>
    <w:p w14:paraId="3DAADB75" w14:textId="05B6A92D" w:rsidR="009354C1" w:rsidRDefault="009354C1" w:rsidP="009354C1">
      <w:pPr>
        <w:rPr>
          <w:rFonts w:eastAsia="Times New Roman" w:cs="Times New Roman"/>
        </w:rPr>
      </w:pPr>
      <w:r>
        <w:rPr>
          <w:rFonts w:eastAsia="Times New Roman" w:cs="Times New Roman"/>
        </w:rPr>
        <w:t>This is the f</w:t>
      </w:r>
      <w:r w:rsidR="000703BF">
        <w:rPr>
          <w:rFonts w:eastAsia="Times New Roman" w:cs="Times New Roman"/>
        </w:rPr>
        <w:t>if</w:t>
      </w:r>
      <w:r>
        <w:rPr>
          <w:rFonts w:eastAsia="Times New Roman" w:cs="Times New Roman"/>
        </w:rPr>
        <w:t>th year that BGGA has given support to AJGA</w:t>
      </w:r>
      <w:r w:rsidR="000703BF">
        <w:rPr>
          <w:rFonts w:eastAsia="Times New Roman" w:cs="Times New Roman"/>
        </w:rPr>
        <w:t>.</w:t>
      </w:r>
    </w:p>
    <w:p w14:paraId="2C7C7C7D" w14:textId="77777777" w:rsidR="001938F1" w:rsidRDefault="001938F1" w:rsidP="009354C1">
      <w:pPr>
        <w:rPr>
          <w:rFonts w:eastAsia="Times New Roman" w:cs="Times New Roman"/>
        </w:rPr>
      </w:pPr>
    </w:p>
    <w:p w14:paraId="1CF7B9C7" w14:textId="77777777" w:rsidR="001938F1" w:rsidRPr="00817AA2" w:rsidRDefault="001938F1" w:rsidP="001938F1">
      <w:pPr>
        <w:rPr>
          <w:rStyle w:val="Hyperlink"/>
          <w:b/>
          <w:color w:val="000000" w:themeColor="text1"/>
          <w:u w:val="none"/>
        </w:rPr>
      </w:pPr>
      <w:r w:rsidRPr="00817AA2">
        <w:rPr>
          <w:rStyle w:val="Hyperlink"/>
          <w:b/>
          <w:color w:val="000000" w:themeColor="text1"/>
          <w:u w:val="none"/>
        </w:rPr>
        <w:lastRenderedPageBreak/>
        <w:t>About Bishops Gate Golf Academy</w:t>
      </w:r>
    </w:p>
    <w:p w14:paraId="669ED67D" w14:textId="77777777" w:rsidR="001938F1" w:rsidRPr="00817AA2" w:rsidRDefault="001938F1" w:rsidP="001938F1">
      <w:pPr>
        <w:rPr>
          <w:rStyle w:val="Hyperlink"/>
          <w:color w:val="000000" w:themeColor="text1"/>
          <w:u w:val="none"/>
        </w:rPr>
      </w:pPr>
      <w:r w:rsidRPr="00817AA2">
        <w:rPr>
          <w:rStyle w:val="Hyperlink"/>
          <w:color w:val="000000" w:themeColor="text1"/>
          <w:u w:val="none"/>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8" w:history="1">
        <w:r w:rsidRPr="005260D4">
          <w:rPr>
            <w:rStyle w:val="Hyperlink"/>
          </w:rPr>
          <w:t>www.bgga.com</w:t>
        </w:r>
      </w:hyperlink>
      <w:r w:rsidRPr="00817AA2">
        <w:rPr>
          <w:rStyle w:val="Hyperlink"/>
          <w:color w:val="000000" w:themeColor="text1"/>
          <w:u w:val="none"/>
        </w:rPr>
        <w:t>)</w:t>
      </w:r>
    </w:p>
    <w:p w14:paraId="76977962" w14:textId="77777777" w:rsidR="001938F1" w:rsidRPr="00817AA2" w:rsidRDefault="001938F1" w:rsidP="001938F1"/>
    <w:p w14:paraId="2C18AE19" w14:textId="77777777" w:rsidR="001938F1" w:rsidRPr="00817AA2" w:rsidRDefault="001938F1" w:rsidP="001938F1">
      <w:pPr>
        <w:jc w:val="center"/>
      </w:pPr>
      <w:r w:rsidRPr="00817AA2">
        <w:t>###</w:t>
      </w:r>
    </w:p>
    <w:p w14:paraId="3EC09E7A" w14:textId="77777777" w:rsidR="001938F1" w:rsidRDefault="001938F1" w:rsidP="009354C1">
      <w:pPr>
        <w:rPr>
          <w:rFonts w:eastAsia="Times New Roman" w:cs="Times New Roman"/>
        </w:rPr>
      </w:pPr>
    </w:p>
    <w:p w14:paraId="5EB1EEDE" w14:textId="77777777" w:rsidR="009354C1" w:rsidRPr="009354C1" w:rsidRDefault="009354C1" w:rsidP="009354C1">
      <w:pPr>
        <w:rPr>
          <w:rFonts w:eastAsia="Times New Roman" w:cs="Times New Roman"/>
        </w:rPr>
      </w:pPr>
    </w:p>
    <w:sectPr w:rsidR="009354C1" w:rsidRPr="009354C1"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8B"/>
    <w:rsid w:val="00013DCE"/>
    <w:rsid w:val="000703BF"/>
    <w:rsid w:val="00111D32"/>
    <w:rsid w:val="00183A40"/>
    <w:rsid w:val="001938F1"/>
    <w:rsid w:val="001B2290"/>
    <w:rsid w:val="004B2539"/>
    <w:rsid w:val="006C3666"/>
    <w:rsid w:val="006F14B6"/>
    <w:rsid w:val="007048EC"/>
    <w:rsid w:val="00751CE2"/>
    <w:rsid w:val="007E7208"/>
    <w:rsid w:val="00813BC2"/>
    <w:rsid w:val="008C0396"/>
    <w:rsid w:val="009354C1"/>
    <w:rsid w:val="009C0848"/>
    <w:rsid w:val="00B137D8"/>
    <w:rsid w:val="00BD6BE2"/>
    <w:rsid w:val="00D52B8B"/>
    <w:rsid w:val="00E5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D2DE4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8F1"/>
    <w:rPr>
      <w:color w:val="0563C1" w:themeColor="hyperlink"/>
      <w:u w:val="single"/>
    </w:rPr>
  </w:style>
  <w:style w:type="paragraph" w:styleId="BalloonText">
    <w:name w:val="Balloon Text"/>
    <w:basedOn w:val="Normal"/>
    <w:link w:val="BalloonTextChar"/>
    <w:uiPriority w:val="99"/>
    <w:semiHidden/>
    <w:unhideWhenUsed/>
    <w:rsid w:val="008C03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0396"/>
    <w:rPr>
      <w:rFonts w:ascii="Times New Roman" w:hAnsi="Times New Roman" w:cs="Times New Roman"/>
      <w:sz w:val="18"/>
      <w:szCs w:val="18"/>
    </w:rPr>
  </w:style>
  <w:style w:type="paragraph" w:styleId="NormalWeb">
    <w:name w:val="Normal (Web)"/>
    <w:basedOn w:val="Normal"/>
    <w:uiPriority w:val="99"/>
    <w:semiHidden/>
    <w:unhideWhenUsed/>
    <w:rsid w:val="00111D3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8582">
      <w:bodyDiv w:val="1"/>
      <w:marLeft w:val="0"/>
      <w:marRight w:val="0"/>
      <w:marTop w:val="0"/>
      <w:marBottom w:val="0"/>
      <w:divBdr>
        <w:top w:val="none" w:sz="0" w:space="0" w:color="auto"/>
        <w:left w:val="none" w:sz="0" w:space="0" w:color="auto"/>
        <w:bottom w:val="none" w:sz="0" w:space="0" w:color="auto"/>
        <w:right w:val="none" w:sz="0" w:space="0" w:color="auto"/>
      </w:divBdr>
    </w:div>
    <w:div w:id="497581485">
      <w:bodyDiv w:val="1"/>
      <w:marLeft w:val="0"/>
      <w:marRight w:val="0"/>
      <w:marTop w:val="0"/>
      <w:marBottom w:val="0"/>
      <w:divBdr>
        <w:top w:val="none" w:sz="0" w:space="0" w:color="auto"/>
        <w:left w:val="none" w:sz="0" w:space="0" w:color="auto"/>
        <w:bottom w:val="none" w:sz="0" w:space="0" w:color="auto"/>
        <w:right w:val="none" w:sz="0" w:space="0" w:color="auto"/>
      </w:divBdr>
    </w:div>
    <w:div w:id="1207984583">
      <w:bodyDiv w:val="1"/>
      <w:marLeft w:val="0"/>
      <w:marRight w:val="0"/>
      <w:marTop w:val="0"/>
      <w:marBottom w:val="0"/>
      <w:divBdr>
        <w:top w:val="none" w:sz="0" w:space="0" w:color="auto"/>
        <w:left w:val="none" w:sz="0" w:space="0" w:color="auto"/>
        <w:bottom w:val="none" w:sz="0" w:space="0" w:color="auto"/>
        <w:right w:val="none" w:sz="0" w:space="0" w:color="auto"/>
      </w:divBdr>
    </w:div>
    <w:div w:id="13058954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ga.com/" TargetMode="External"/><Relationship Id="rId3" Type="http://schemas.openxmlformats.org/officeDocument/2006/relationships/webSettings" Target="webSettings.xml"/><Relationship Id="rId7" Type="http://schemas.openxmlformats.org/officeDocument/2006/relationships/hyperlink" Target="https://www.bgga.com/the-original-you-gregory-sh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gga.com/the-original-you-niels-schmidlin/" TargetMode="External"/><Relationship Id="rId5" Type="http://schemas.openxmlformats.org/officeDocument/2006/relationships/hyperlink" Target="https://www.bgga.com/two-titles-ijgt-georgia-open/" TargetMode="External"/><Relationship Id="rId10" Type="http://schemas.openxmlformats.org/officeDocument/2006/relationships/theme" Target="theme/theme1.xml"/><Relationship Id="rId4" Type="http://schemas.openxmlformats.org/officeDocument/2006/relationships/hyperlink" Target="https://www.bgga.com/bgga-prepares-host-annual-ajga-tournament-horseshoe-ba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5</cp:revision>
  <dcterms:created xsi:type="dcterms:W3CDTF">2018-03-19T13:07:00Z</dcterms:created>
  <dcterms:modified xsi:type="dcterms:W3CDTF">2018-03-26T14:01:00Z</dcterms:modified>
</cp:coreProperties>
</file>